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720CF0" w:rsidRPr="00720CF0" w14:paraId="0533C4C3" w14:textId="77777777" w:rsidTr="00D22174">
        <w:trPr>
          <w:trHeight w:val="513"/>
        </w:trPr>
        <w:tc>
          <w:tcPr>
            <w:tcW w:w="1135" w:type="dxa"/>
            <w:vMerge w:val="restart"/>
          </w:tcPr>
          <w:p w14:paraId="51B91048" w14:textId="3DEBD19C" w:rsidR="00720CF0" w:rsidRPr="00720CF0" w:rsidRDefault="00720CF0" w:rsidP="00720CF0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720CF0">
              <w:rPr>
                <w:rFonts w:ascii="Times New Roman" w:eastAsia="Times New Roman" w:hAnsi="Times New Roman" w:cs="Times New Roman"/>
                <w:noProof/>
                <w:kern w:val="0"/>
                <w:lang w:val="bg-BG" w:eastAsia="bg-BG"/>
                <w14:ligatures w14:val="none"/>
              </w:rPr>
              <w:drawing>
                <wp:inline distT="0" distB="0" distL="0" distR="0" wp14:anchorId="146DC206" wp14:editId="0F54A933">
                  <wp:extent cx="660400" cy="635000"/>
                  <wp:effectExtent l="0" t="0" r="6350" b="0"/>
                  <wp:docPr id="1914448788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14:paraId="43B28B86" w14:textId="77777777" w:rsidR="00720CF0" w:rsidRPr="00720CF0" w:rsidRDefault="00720CF0" w:rsidP="00720C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  <w:p w14:paraId="339F66B4" w14:textId="77777777" w:rsidR="00720CF0" w:rsidRPr="00720CF0" w:rsidRDefault="00720CF0" w:rsidP="00720C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720CF0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Основно училище „Любен Каравелов“</w:t>
            </w:r>
            <w:r w:rsidRPr="00720CF0">
              <w:rPr>
                <w:rFonts w:ascii="Times New Roman" w:eastAsia="Times New Roman" w:hAnsi="Times New Roman" w:cs="Times New Roman"/>
                <w:kern w:val="0"/>
                <w:lang w:val="ru-RU" w:eastAsia="bg-BG"/>
                <w14:ligatures w14:val="none"/>
              </w:rPr>
              <w:t xml:space="preserve"> </w:t>
            </w:r>
            <w:r w:rsidRPr="00720CF0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с. Узунджово, общ. Хасково</w:t>
            </w:r>
          </w:p>
        </w:tc>
      </w:tr>
      <w:tr w:rsidR="00720CF0" w:rsidRPr="00720CF0" w14:paraId="7A80ACB3" w14:textId="77777777" w:rsidTr="00D22174">
        <w:tc>
          <w:tcPr>
            <w:tcW w:w="1135" w:type="dxa"/>
            <w:vMerge/>
          </w:tcPr>
          <w:p w14:paraId="2E101740" w14:textId="77777777" w:rsidR="00720CF0" w:rsidRPr="00720CF0" w:rsidRDefault="00720CF0" w:rsidP="00720C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7195" w:type="dxa"/>
          </w:tcPr>
          <w:p w14:paraId="3A58C4BF" w14:textId="534347F6" w:rsidR="00720CF0" w:rsidRPr="00720CF0" w:rsidRDefault="00720CF0" w:rsidP="00720CF0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720CF0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  </w:t>
            </w:r>
            <w:r w:rsidR="00B52863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  тел.: 03710 2270; 0879 600 632</w:t>
            </w:r>
            <w:r w:rsidRPr="00720CF0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>; e-</w:t>
            </w:r>
            <w:proofErr w:type="spellStart"/>
            <w:r w:rsidRPr="00720CF0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>mail</w:t>
            </w:r>
            <w:proofErr w:type="spellEnd"/>
            <w:r w:rsidRPr="00720CF0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: </w:t>
            </w:r>
            <w:hyperlink r:id="rId6" w:history="1">
              <w:r w:rsidRPr="00720CF0">
                <w:rPr>
                  <w:rFonts w:ascii="Times New Roman" w:eastAsia="Times New Roman" w:hAnsi="Times New Roman" w:cs="Times New Roman"/>
                  <w:color w:val="0000FF"/>
                  <w:kern w:val="0"/>
                  <w:u w:val="double"/>
                  <w:lang w:val="bg-BG" w:eastAsia="bg-BG"/>
                  <w14:ligatures w14:val="none"/>
                </w:rPr>
                <w:t>info-2601017@edu.mon.bg</w:t>
              </w:r>
            </w:hyperlink>
          </w:p>
        </w:tc>
      </w:tr>
    </w:tbl>
    <w:p w14:paraId="57D49BCB" w14:textId="77777777" w:rsidR="00720CF0" w:rsidRDefault="00720CF0" w:rsidP="00720CF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7CD86F97" w14:textId="7AB52A3D" w:rsidR="00720CF0" w:rsidRDefault="00720CF0" w:rsidP="00720CF0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                                Утвърждавам </w:t>
      </w:r>
    </w:p>
    <w:p w14:paraId="409C24EB" w14:textId="44710E32" w:rsidR="00720CF0" w:rsidRDefault="00720CF0" w:rsidP="00720CF0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                                Директор:………………….</w:t>
      </w:r>
    </w:p>
    <w:p w14:paraId="1B73D26B" w14:textId="6520F3AB" w:rsidR="00720CF0" w:rsidRDefault="00720CF0" w:rsidP="00720CF0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                                                 </w:t>
      </w:r>
      <w:r w:rsidR="00B52863">
        <w:rPr>
          <w:rFonts w:ascii="Times New Roman" w:hAnsi="Times New Roman" w:cs="Times New Roman"/>
          <w:sz w:val="28"/>
          <w:szCs w:val="28"/>
          <w:lang w:val="bg-BG"/>
        </w:rPr>
        <w:t>(</w:t>
      </w:r>
      <w:r>
        <w:rPr>
          <w:rFonts w:ascii="Times New Roman" w:hAnsi="Times New Roman" w:cs="Times New Roman"/>
          <w:sz w:val="28"/>
          <w:szCs w:val="28"/>
          <w:lang w:val="bg-BG"/>
        </w:rPr>
        <w:t>Тоска Бойчева</w:t>
      </w:r>
      <w:r w:rsidR="00B52863">
        <w:rPr>
          <w:rFonts w:ascii="Times New Roman" w:hAnsi="Times New Roman" w:cs="Times New Roman"/>
          <w:sz w:val="28"/>
          <w:szCs w:val="28"/>
          <w:lang w:val="bg-BG"/>
        </w:rPr>
        <w:t>)</w:t>
      </w:r>
    </w:p>
    <w:p w14:paraId="7AC8E9E1" w14:textId="77777777" w:rsidR="00720CF0" w:rsidRDefault="00720CF0" w:rsidP="00720CF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7E310E9F" w14:textId="77777777" w:rsidR="00720CF0" w:rsidRDefault="00720CF0" w:rsidP="00720CF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2AB07212" w14:textId="77777777" w:rsidR="00720CF0" w:rsidRDefault="00720CF0" w:rsidP="00720CF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13347052" w14:textId="77777777" w:rsidR="00720CF0" w:rsidRDefault="00720CF0" w:rsidP="00720CF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06101ECC" w14:textId="77777777" w:rsidR="00720CF0" w:rsidRDefault="00720CF0" w:rsidP="00720CF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7253FABD" w14:textId="77777777" w:rsidR="00720CF0" w:rsidRDefault="00720CF0" w:rsidP="00720CF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6BF1C355" w14:textId="337A351A" w:rsidR="00720CF0" w:rsidRPr="00720CF0" w:rsidRDefault="00720CF0" w:rsidP="00720CF0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720CF0">
        <w:rPr>
          <w:rFonts w:ascii="Times New Roman" w:hAnsi="Times New Roman" w:cs="Times New Roman"/>
          <w:sz w:val="28"/>
          <w:szCs w:val="28"/>
          <w:lang w:val="bg-BG"/>
        </w:rPr>
        <w:t>ПРОГРАМА ЗА ПРЕВЕНЦИЯ НА РАННОТО</w:t>
      </w:r>
    </w:p>
    <w:p w14:paraId="34DF7B5B" w14:textId="77777777" w:rsidR="00720CF0" w:rsidRPr="00720CF0" w:rsidRDefault="00720CF0" w:rsidP="00720CF0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720CF0">
        <w:rPr>
          <w:rFonts w:ascii="Times New Roman" w:hAnsi="Times New Roman" w:cs="Times New Roman"/>
          <w:sz w:val="28"/>
          <w:szCs w:val="28"/>
          <w:lang w:val="bg-BG"/>
        </w:rPr>
        <w:t>НАПУСКАНЕ НА УЧИЛИЩЕ</w:t>
      </w:r>
    </w:p>
    <w:p w14:paraId="7C8C260D" w14:textId="6DA2CB39" w:rsidR="00720CF0" w:rsidRDefault="00720CF0" w:rsidP="00720CF0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720CF0">
        <w:rPr>
          <w:rFonts w:ascii="Times New Roman" w:hAnsi="Times New Roman" w:cs="Times New Roman"/>
          <w:sz w:val="28"/>
          <w:szCs w:val="28"/>
          <w:lang w:val="bg-BG"/>
        </w:rPr>
        <w:t>202</w:t>
      </w:r>
      <w:r w:rsidR="00B52863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720CF0">
        <w:rPr>
          <w:rFonts w:ascii="Times New Roman" w:hAnsi="Times New Roman" w:cs="Times New Roman"/>
          <w:sz w:val="28"/>
          <w:szCs w:val="28"/>
          <w:lang w:val="bg-BG"/>
        </w:rPr>
        <w:t>/202</w:t>
      </w:r>
      <w:r w:rsidR="00B52863">
        <w:rPr>
          <w:rFonts w:ascii="Times New Roman" w:hAnsi="Times New Roman" w:cs="Times New Roman"/>
          <w:sz w:val="28"/>
          <w:szCs w:val="28"/>
          <w:lang w:val="bg-BG"/>
        </w:rPr>
        <w:t>7</w:t>
      </w:r>
      <w:r w:rsidRPr="00720CF0">
        <w:rPr>
          <w:rFonts w:ascii="Times New Roman" w:hAnsi="Times New Roman" w:cs="Times New Roman"/>
          <w:sz w:val="28"/>
          <w:szCs w:val="28"/>
          <w:lang w:val="bg-BG"/>
        </w:rPr>
        <w:t xml:space="preserve"> учебна година</w:t>
      </w:r>
    </w:p>
    <w:p w14:paraId="0F9FBCCB" w14:textId="77777777" w:rsidR="00720CF0" w:rsidRDefault="00720CF0" w:rsidP="00720CF0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56FA9698" w14:textId="77777777" w:rsidR="00720CF0" w:rsidRDefault="00720CF0" w:rsidP="00720CF0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767B5315" w14:textId="77777777" w:rsidR="00720CF0" w:rsidRDefault="00720CF0" w:rsidP="00720CF0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56611097" w14:textId="77777777" w:rsidR="00720CF0" w:rsidRDefault="00720CF0" w:rsidP="00720CF0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26A51AE8" w14:textId="77777777" w:rsidR="00720CF0" w:rsidRDefault="00720CF0" w:rsidP="00720CF0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2BA2E998" w14:textId="77777777" w:rsidR="00720CF0" w:rsidRDefault="00720CF0" w:rsidP="00720CF0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1F8CCDDE" w14:textId="77777777" w:rsidR="00720CF0" w:rsidRDefault="00720CF0" w:rsidP="00720CF0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5E85C95F" w14:textId="77777777" w:rsidR="00720CF0" w:rsidRPr="00720CF0" w:rsidRDefault="00720CF0" w:rsidP="00720CF0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674B75EB" w14:textId="7D625837" w:rsidR="00720CF0" w:rsidRPr="00A4193F" w:rsidRDefault="00720CF0" w:rsidP="00720CF0">
      <w:pPr>
        <w:rPr>
          <w:rFonts w:ascii="Times New Roman" w:hAnsi="Times New Roman" w:cs="Times New Roman"/>
          <w:lang w:val="bg-BG"/>
        </w:rPr>
      </w:pPr>
      <w:r w:rsidRPr="00A4193F">
        <w:rPr>
          <w:rFonts w:ascii="Times New Roman" w:hAnsi="Times New Roman" w:cs="Times New Roman"/>
          <w:lang w:val="bg-BG"/>
        </w:rPr>
        <w:t>Настоящата програма е приета на заседание на Пе</w:t>
      </w:r>
      <w:r w:rsidR="00B52863">
        <w:rPr>
          <w:rFonts w:ascii="Times New Roman" w:hAnsi="Times New Roman" w:cs="Times New Roman"/>
          <w:lang w:val="bg-BG"/>
        </w:rPr>
        <w:t>дагогическия съвет с Протокол 11/11.09.2027</w:t>
      </w:r>
      <w:r w:rsidRPr="00A4193F">
        <w:rPr>
          <w:rFonts w:ascii="Times New Roman" w:hAnsi="Times New Roman" w:cs="Times New Roman"/>
          <w:lang w:val="bg-BG"/>
        </w:rPr>
        <w:t xml:space="preserve"> год.</w:t>
      </w:r>
    </w:p>
    <w:p w14:paraId="57C34ED7" w14:textId="77777777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lastRenderedPageBreak/>
        <w:t>І. ВЪВЕДЕНИЕ</w:t>
      </w:r>
    </w:p>
    <w:p w14:paraId="2EE95301" w14:textId="77777777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</w:p>
    <w:p w14:paraId="760C3CA6" w14:textId="632D7F9C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Програмата за превенция на ранното напускане на училище на ОУ „Любен Каравелов“ с. Узунджово е разработена в съответствие с рамкови европейски и национални документи и е съобразена с цели в сферата на средното образование, определени на областно ниво. Програмата конкретизира ключовите мерки в политиките за превенция, интервенция и компенсиране на отпадането и на преждевременното напускане на училище на Стратегическа рамка за развитие на образованието, обучението и ученето в Република България (2021–2030).</w:t>
      </w:r>
    </w:p>
    <w:p w14:paraId="111E9CB6" w14:textId="77777777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</w:p>
    <w:p w14:paraId="4E7FAD2E" w14:textId="77777777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Програмата се базира на основни принципи на включващото образование:</w:t>
      </w:r>
    </w:p>
    <w:p w14:paraId="1323A7BD" w14:textId="62705F8A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1. Всяко дете има право на образование и трябва да има равен достъп до </w:t>
      </w:r>
    </w:p>
    <w:p w14:paraId="59E6B1F5" w14:textId="77777777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образование.</w:t>
      </w:r>
    </w:p>
    <w:p w14:paraId="51E00527" w14:textId="7BFD9A0E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2. Всяко дете може да учи и да се възползва от предимствата, които образованието дава.</w:t>
      </w:r>
    </w:p>
    <w:p w14:paraId="1A327B85" w14:textId="1279FC1D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3. В образователния процес не се допуска дискриминация, основана на раса, </w:t>
      </w:r>
    </w:p>
    <w:p w14:paraId="6AA4FEAC" w14:textId="23E7227C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народност, пол, етническа принадлежност, социален произход, вероизповедание, обществено положение, увреждане или друг статус.</w:t>
      </w:r>
    </w:p>
    <w:p w14:paraId="6EA0D97E" w14:textId="6CC9A499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4. Включващото образование предполага промени в образователната система, за да може тя да се адаптира към потребностите на конкретното дете в много по-голяма степен, отколкото детето да се адаптира към системата.</w:t>
      </w:r>
    </w:p>
    <w:p w14:paraId="2BC4A046" w14:textId="0EBC670A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5. Различията между децата са източник на разнообразие и богатство, а не на </w:t>
      </w:r>
    </w:p>
    <w:p w14:paraId="31456DAE" w14:textId="77777777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проблеми.</w:t>
      </w:r>
    </w:p>
    <w:p w14:paraId="00B3310D" w14:textId="6CC99C02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6. Възгледите и мнението на детето трябва да бъдат вземани предвид при неговото участие в учебно-възпитателния процес в училище.</w:t>
      </w:r>
    </w:p>
    <w:p w14:paraId="56BA363E" w14:textId="0D72ED78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7. Всички аспекти на учебния процес в ОУ „Св. Паисий Хилендарски“, програми и методи на преподаване, както и всички форми на комуникация са адаптирани, за да се създадат и реализират всички възможности за включване и активно участие на учениците в образователния процес</w:t>
      </w:r>
    </w:p>
    <w:p w14:paraId="40BFC7D5" w14:textId="77777777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 </w:t>
      </w:r>
    </w:p>
    <w:p w14:paraId="18621205" w14:textId="77777777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Важни моменти:</w:t>
      </w:r>
    </w:p>
    <w:p w14:paraId="692E8E37" w14:textId="2CE984E6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1. Преимуществено разработване на мерки, свързани с превенцията по отношение справянето с риска от отпадане от училище.</w:t>
      </w:r>
    </w:p>
    <w:p w14:paraId="3A12D190" w14:textId="77777777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 2. Обмен на добри и работещи практики между заинтересованите страни.</w:t>
      </w:r>
    </w:p>
    <w:p w14:paraId="7EFE4545" w14:textId="77777777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 3. Усъвършенстване на системата за събиране на постоянна информация за </w:t>
      </w:r>
    </w:p>
    <w:p w14:paraId="7BB45E9A" w14:textId="77777777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движението на учениците.</w:t>
      </w:r>
    </w:p>
    <w:p w14:paraId="519E2192" w14:textId="77777777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 4. Няма отпаднали ученици.</w:t>
      </w:r>
    </w:p>
    <w:p w14:paraId="12237672" w14:textId="159C3AD5" w:rsidR="00A36F73" w:rsidRPr="000D4355" w:rsidRDefault="00A36F73" w:rsidP="000D4355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 5. Намаляване дела на отсъствията по уважителни и неуважителни причини в сравнение с предходната учебна година. </w:t>
      </w:r>
    </w:p>
    <w:p w14:paraId="4713A633" w14:textId="555DFA20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lastRenderedPageBreak/>
        <w:t>Приемаме, че достъпът, участието и възпитанието в образователната и културна област са от съществено значение в борбата с бедността, социалното изключване, за насърчаване по-широко социално приобщаване и благоприятстват личностното развитие.</w:t>
      </w:r>
    </w:p>
    <w:p w14:paraId="57DBDDE6" w14:textId="5D96436B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Стратегическите въпроси, на които настоящият документ дава отговор, са:</w:t>
      </w:r>
    </w:p>
    <w:p w14:paraId="28DCA58F" w14:textId="68A54360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1. Кои са причините за ранно напускане на училище?</w:t>
      </w:r>
    </w:p>
    <w:p w14:paraId="33C83318" w14:textId="27169C1C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2. Кои са адекватните стратегии и мерки за справяне с проблема?</w:t>
      </w:r>
    </w:p>
    <w:p w14:paraId="225CF8E3" w14:textId="115185DA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</w:p>
    <w:p w14:paraId="114A5823" w14:textId="200B88FD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ІІ. АНАЛИЗ НА СЪСТОЯНИЕТО В ОУ „</w:t>
      </w:r>
      <w:r w:rsidR="000D4355">
        <w:rPr>
          <w:rFonts w:ascii="Times New Roman" w:hAnsi="Times New Roman" w:cs="Times New Roman"/>
          <w:lang w:val="bg-BG"/>
        </w:rPr>
        <w:t>ЛЮБЕН КАРАВЕЛОВ</w:t>
      </w:r>
      <w:r w:rsidRPr="000D4355">
        <w:rPr>
          <w:rFonts w:ascii="Times New Roman" w:hAnsi="Times New Roman" w:cs="Times New Roman"/>
          <w:lang w:val="bg-BG"/>
        </w:rPr>
        <w:t>“,</w:t>
      </w:r>
    </w:p>
    <w:p w14:paraId="6C240191" w14:textId="78375343" w:rsidR="00A36F73" w:rsidRPr="000D4355" w:rsidRDefault="000D4355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С.УЗУНДЖОВО, ОБЩ. ХАСКОВО</w:t>
      </w:r>
    </w:p>
    <w:p w14:paraId="3C5D0320" w14:textId="296F96AB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В ОУ „Любен Каравелов”,</w:t>
      </w:r>
      <w:r w:rsidR="00B52863">
        <w:rPr>
          <w:rFonts w:ascii="Times New Roman" w:hAnsi="Times New Roman" w:cs="Times New Roman"/>
          <w:lang w:val="bg-BG"/>
        </w:rPr>
        <w:t xml:space="preserve"> с. Узунджово през учебната 2026/2027</w:t>
      </w:r>
      <w:r w:rsidRPr="000D4355">
        <w:rPr>
          <w:rFonts w:ascii="Times New Roman" w:hAnsi="Times New Roman" w:cs="Times New Roman"/>
          <w:lang w:val="bg-BG"/>
        </w:rPr>
        <w:t xml:space="preserve"> г. ще  се</w:t>
      </w:r>
    </w:p>
    <w:p w14:paraId="574DA862" w14:textId="38F3F650" w:rsidR="00A36F73" w:rsidRPr="000D4355" w:rsidRDefault="00DF3AE5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о</w:t>
      </w:r>
      <w:r w:rsidR="00B52863">
        <w:rPr>
          <w:rFonts w:ascii="Times New Roman" w:hAnsi="Times New Roman" w:cs="Times New Roman"/>
          <w:lang w:val="bg-BG"/>
        </w:rPr>
        <w:t>бучават около 180</w:t>
      </w:r>
      <w:r w:rsidR="00A36F73" w:rsidRPr="000D4355">
        <w:rPr>
          <w:rFonts w:ascii="Times New Roman" w:hAnsi="Times New Roman" w:cs="Times New Roman"/>
          <w:lang w:val="bg-BG"/>
        </w:rPr>
        <w:t xml:space="preserve"> ученици от I до VII клас.</w:t>
      </w:r>
    </w:p>
    <w:p w14:paraId="4413869C" w14:textId="023D2CE3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За учениците от начален и прогимназиален етап е въ</w:t>
      </w:r>
      <w:r w:rsidR="00B52863">
        <w:rPr>
          <w:rFonts w:ascii="Times New Roman" w:hAnsi="Times New Roman" w:cs="Times New Roman"/>
          <w:lang w:val="bg-BG"/>
        </w:rPr>
        <w:t>ведено целодневно обучение – с 6</w:t>
      </w:r>
      <w:r w:rsidRPr="000D4355">
        <w:rPr>
          <w:rFonts w:ascii="Times New Roman" w:hAnsi="Times New Roman" w:cs="Times New Roman"/>
          <w:lang w:val="bg-BG"/>
        </w:rPr>
        <w:t xml:space="preserve"> групи за ЦОУД.</w:t>
      </w:r>
    </w:p>
    <w:p w14:paraId="369054C7" w14:textId="7FEFC16D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Пътуващите ученици варират</w:t>
      </w:r>
      <w:r w:rsidR="00B52863">
        <w:rPr>
          <w:rFonts w:ascii="Times New Roman" w:hAnsi="Times New Roman" w:cs="Times New Roman"/>
          <w:lang w:val="bg-BG"/>
        </w:rPr>
        <w:t xml:space="preserve"> – към началото на учебната 2026/2027</w:t>
      </w:r>
      <w:r w:rsidRPr="000D4355">
        <w:rPr>
          <w:rFonts w:ascii="Times New Roman" w:hAnsi="Times New Roman" w:cs="Times New Roman"/>
          <w:lang w:val="bg-BG"/>
        </w:rPr>
        <w:t xml:space="preserve"> г. са </w:t>
      </w:r>
      <w:r w:rsidR="00DF3AE5" w:rsidRPr="00B52863">
        <w:rPr>
          <w:rFonts w:ascii="Times New Roman" w:hAnsi="Times New Roman" w:cs="Times New Roman"/>
          <w:color w:val="FF0000"/>
          <w:lang w:val="bg-BG"/>
        </w:rPr>
        <w:t>31</w:t>
      </w:r>
      <w:r w:rsidRPr="00B52863">
        <w:rPr>
          <w:rFonts w:ascii="Times New Roman" w:hAnsi="Times New Roman" w:cs="Times New Roman"/>
          <w:color w:val="FF0000"/>
          <w:lang w:val="bg-BG"/>
        </w:rPr>
        <w:t xml:space="preserve"> </w:t>
      </w:r>
      <w:r w:rsidRPr="000D4355">
        <w:rPr>
          <w:rFonts w:ascii="Times New Roman" w:hAnsi="Times New Roman" w:cs="Times New Roman"/>
          <w:lang w:val="bg-BG"/>
        </w:rPr>
        <w:t xml:space="preserve">в направленията с. </w:t>
      </w:r>
      <w:r w:rsidR="00DF3AE5" w:rsidRPr="000D4355">
        <w:rPr>
          <w:rFonts w:ascii="Times New Roman" w:hAnsi="Times New Roman" w:cs="Times New Roman"/>
          <w:lang w:val="bg-BG"/>
        </w:rPr>
        <w:t>Александрово и</w:t>
      </w:r>
      <w:r w:rsidRPr="000D4355">
        <w:rPr>
          <w:rFonts w:ascii="Times New Roman" w:hAnsi="Times New Roman" w:cs="Times New Roman"/>
          <w:lang w:val="bg-BG"/>
        </w:rPr>
        <w:t xml:space="preserve"> с. </w:t>
      </w:r>
      <w:r w:rsidR="00DF3AE5" w:rsidRPr="000D4355">
        <w:rPr>
          <w:rFonts w:ascii="Times New Roman" w:hAnsi="Times New Roman" w:cs="Times New Roman"/>
          <w:lang w:val="bg-BG"/>
        </w:rPr>
        <w:t xml:space="preserve">Нова Надежда. </w:t>
      </w:r>
      <w:r w:rsidRPr="000D4355">
        <w:rPr>
          <w:rFonts w:ascii="Times New Roman" w:hAnsi="Times New Roman" w:cs="Times New Roman"/>
          <w:lang w:val="bg-BG"/>
        </w:rPr>
        <w:t xml:space="preserve">В подкрепа на ученици и учители в училище работи </w:t>
      </w:r>
      <w:r w:rsidR="00DF3AE5" w:rsidRPr="000D4355">
        <w:rPr>
          <w:rFonts w:ascii="Times New Roman" w:hAnsi="Times New Roman" w:cs="Times New Roman"/>
          <w:lang w:val="bg-BG"/>
        </w:rPr>
        <w:t>учите</w:t>
      </w:r>
      <w:r w:rsidR="00B52863">
        <w:rPr>
          <w:rFonts w:ascii="Times New Roman" w:hAnsi="Times New Roman" w:cs="Times New Roman"/>
          <w:lang w:val="bg-BG"/>
        </w:rPr>
        <w:t>л</w:t>
      </w:r>
      <w:r w:rsidR="00DF3AE5" w:rsidRPr="000D4355">
        <w:rPr>
          <w:rFonts w:ascii="Times New Roman" w:hAnsi="Times New Roman" w:cs="Times New Roman"/>
          <w:lang w:val="bg-BG"/>
        </w:rPr>
        <w:t xml:space="preserve"> със завършена специализация „Детско юношеска психология“</w:t>
      </w:r>
      <w:r w:rsidRPr="000D4355">
        <w:rPr>
          <w:rFonts w:ascii="Times New Roman" w:hAnsi="Times New Roman" w:cs="Times New Roman"/>
          <w:lang w:val="bg-BG"/>
        </w:rPr>
        <w:t>.</w:t>
      </w:r>
    </w:p>
    <w:p w14:paraId="5E3CF35F" w14:textId="03D05B5A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Функционира система за безопасно училище, чрез която се следи за ученици в риск от отпадане.</w:t>
      </w:r>
    </w:p>
    <w:p w14:paraId="63515EFF" w14:textId="2BDC5EF3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През изминалата 202</w:t>
      </w:r>
      <w:r w:rsidR="00B52863">
        <w:rPr>
          <w:rFonts w:ascii="Times New Roman" w:hAnsi="Times New Roman" w:cs="Times New Roman"/>
          <w:lang w:val="bg-BG"/>
        </w:rPr>
        <w:t>5</w:t>
      </w:r>
      <w:r w:rsidRPr="000D4355">
        <w:rPr>
          <w:rFonts w:ascii="Times New Roman" w:hAnsi="Times New Roman" w:cs="Times New Roman"/>
          <w:lang w:val="bg-BG"/>
        </w:rPr>
        <w:t>/202</w:t>
      </w:r>
      <w:r w:rsidR="00B52863">
        <w:rPr>
          <w:rFonts w:ascii="Times New Roman" w:hAnsi="Times New Roman" w:cs="Times New Roman"/>
          <w:lang w:val="bg-BG"/>
        </w:rPr>
        <w:t>6</w:t>
      </w:r>
      <w:r w:rsidRPr="000D4355">
        <w:rPr>
          <w:rFonts w:ascii="Times New Roman" w:hAnsi="Times New Roman" w:cs="Times New Roman"/>
          <w:lang w:val="bg-BG"/>
        </w:rPr>
        <w:t xml:space="preserve"> учебна година няма отпаднали ученици.</w:t>
      </w:r>
    </w:p>
    <w:p w14:paraId="473023C5" w14:textId="77777777" w:rsidR="00DF3AE5" w:rsidRPr="000D4355" w:rsidRDefault="00DF3AE5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</w:p>
    <w:p w14:paraId="43B65486" w14:textId="40334D7E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ІІІ. ПРИЧИНИ, КОИТО ОБУСЛАВЯТ РИСКОВИТЕ ГРУПИ ОТ УЧЕНИЦИ,</w:t>
      </w:r>
    </w:p>
    <w:p w14:paraId="44D56422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ЗАСТРАШЕНИ ОТ ОТПАДАНЕ:</w:t>
      </w:r>
    </w:p>
    <w:p w14:paraId="496F42D2" w14:textId="68DB0231" w:rsidR="00A36F73" w:rsidRPr="000D4355" w:rsidRDefault="00A36F73" w:rsidP="00B52863">
      <w:pPr>
        <w:pStyle w:val="a9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икономически;</w:t>
      </w:r>
    </w:p>
    <w:p w14:paraId="4C633D4B" w14:textId="34F010BB" w:rsidR="00A36F73" w:rsidRPr="000D4355" w:rsidRDefault="00A36F73" w:rsidP="00B52863">
      <w:pPr>
        <w:pStyle w:val="a9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семейни;</w:t>
      </w:r>
    </w:p>
    <w:p w14:paraId="16333945" w14:textId="44AF6485" w:rsidR="00A36F73" w:rsidRPr="000D4355" w:rsidRDefault="00A36F73" w:rsidP="00B52863">
      <w:pPr>
        <w:pStyle w:val="a9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здравословни;</w:t>
      </w:r>
    </w:p>
    <w:p w14:paraId="4628C96F" w14:textId="17B00A2D" w:rsidR="00A36F73" w:rsidRPr="000D4355" w:rsidRDefault="00A36F73" w:rsidP="00B52863">
      <w:pPr>
        <w:pStyle w:val="a9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нежелание за учене.</w:t>
      </w:r>
    </w:p>
    <w:p w14:paraId="4EE0589E" w14:textId="77777777" w:rsidR="00DF3AE5" w:rsidRPr="000D4355" w:rsidRDefault="00DF3AE5" w:rsidP="00B52863">
      <w:pPr>
        <w:pStyle w:val="a9"/>
        <w:spacing w:after="0" w:line="276" w:lineRule="auto"/>
        <w:ind w:left="430"/>
        <w:jc w:val="both"/>
        <w:rPr>
          <w:rFonts w:ascii="Times New Roman" w:hAnsi="Times New Roman" w:cs="Times New Roman"/>
          <w:lang w:val="bg-BG"/>
        </w:rPr>
      </w:pPr>
    </w:p>
    <w:p w14:paraId="25C47819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ІV. ПРОБЛЕМИ ЗА ОТСТРАНЯВАНЕ</w:t>
      </w:r>
    </w:p>
    <w:p w14:paraId="7D402993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1. Недостатъчно ефективна връзка „училище – родители“.</w:t>
      </w:r>
    </w:p>
    <w:p w14:paraId="7678A8E2" w14:textId="0FB4774C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2. Недостатъчна роля на ученическото самоуправление за създаване на подкрепяща среда за ученици, застрашени от отпадане.</w:t>
      </w:r>
    </w:p>
    <w:p w14:paraId="0DF3DC58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3. Съществуващо разделяне на учениците в някои паралелки по социален признак.</w:t>
      </w:r>
    </w:p>
    <w:p w14:paraId="5F58C15B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4. Голям брой отсъствия на ученици - извинени и неизвинени.</w:t>
      </w:r>
    </w:p>
    <w:p w14:paraId="6AFEB266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5. Ниска мотивация за постижения у отделни ученици.</w:t>
      </w:r>
    </w:p>
    <w:p w14:paraId="480ED3F0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6. Недостатъчно грижи и заинтересованост от страна на родителите.</w:t>
      </w:r>
    </w:p>
    <w:p w14:paraId="7BE572C7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7. Липса на ефективни санкции за родителите.</w:t>
      </w:r>
    </w:p>
    <w:p w14:paraId="2C713F45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8. Нисък жизнен стандарт на част от населението.</w:t>
      </w:r>
    </w:p>
    <w:p w14:paraId="0F950107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9. Негативно влияние на приятелската среда, на „улицата“.</w:t>
      </w:r>
    </w:p>
    <w:p w14:paraId="62551D8B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10. Липса на подкрепяща среда около училището.</w:t>
      </w:r>
    </w:p>
    <w:p w14:paraId="765B3994" w14:textId="57831B3D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11. Нежелание на част от децата от ромския етнос, макар и малко на брой в</w:t>
      </w:r>
    </w:p>
    <w:p w14:paraId="24BCEC09" w14:textId="62D7A45B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lastRenderedPageBreak/>
        <w:t>училището, редовно да посещават училище и да спазват училищните</w:t>
      </w:r>
      <w:r w:rsidR="00DF3AE5" w:rsidRPr="000D4355">
        <w:rPr>
          <w:rFonts w:ascii="Times New Roman" w:hAnsi="Times New Roman" w:cs="Times New Roman"/>
          <w:lang w:val="bg-BG"/>
        </w:rPr>
        <w:t xml:space="preserve"> </w:t>
      </w:r>
      <w:r w:rsidRPr="000D4355">
        <w:rPr>
          <w:rFonts w:ascii="Times New Roman" w:hAnsi="Times New Roman" w:cs="Times New Roman"/>
          <w:lang w:val="bg-BG"/>
        </w:rPr>
        <w:t>изисквания.</w:t>
      </w:r>
    </w:p>
    <w:p w14:paraId="7EB7E61D" w14:textId="5BB8EA85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12. Липса на мотивация за учене и </w:t>
      </w:r>
      <w:proofErr w:type="spellStart"/>
      <w:r w:rsidRPr="000D4355">
        <w:rPr>
          <w:rFonts w:ascii="Times New Roman" w:hAnsi="Times New Roman" w:cs="Times New Roman"/>
          <w:lang w:val="bg-BG"/>
        </w:rPr>
        <w:t>неизградена</w:t>
      </w:r>
      <w:proofErr w:type="spellEnd"/>
      <w:r w:rsidRPr="000D4355">
        <w:rPr>
          <w:rFonts w:ascii="Times New Roman" w:hAnsi="Times New Roman" w:cs="Times New Roman"/>
          <w:lang w:val="bg-BG"/>
        </w:rPr>
        <w:t xml:space="preserve"> ценностна система учениците.</w:t>
      </w:r>
    </w:p>
    <w:p w14:paraId="60A95320" w14:textId="6009D7B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13. Отсъствие на родителите от града или страната, водещо до занижен родителски контрол.</w:t>
      </w:r>
    </w:p>
    <w:p w14:paraId="685D87ED" w14:textId="1BEE74D5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14. </w:t>
      </w:r>
      <w:proofErr w:type="spellStart"/>
      <w:r w:rsidRPr="000D4355">
        <w:rPr>
          <w:rFonts w:ascii="Times New Roman" w:hAnsi="Times New Roman" w:cs="Times New Roman"/>
          <w:lang w:val="bg-BG"/>
        </w:rPr>
        <w:t>Неосъзнаване</w:t>
      </w:r>
      <w:proofErr w:type="spellEnd"/>
      <w:r w:rsidRPr="000D4355">
        <w:rPr>
          <w:rFonts w:ascii="Times New Roman" w:hAnsi="Times New Roman" w:cs="Times New Roman"/>
          <w:lang w:val="bg-BG"/>
        </w:rPr>
        <w:t xml:space="preserve"> или </w:t>
      </w:r>
      <w:proofErr w:type="spellStart"/>
      <w:r w:rsidRPr="000D4355">
        <w:rPr>
          <w:rFonts w:ascii="Times New Roman" w:hAnsi="Times New Roman" w:cs="Times New Roman"/>
          <w:lang w:val="bg-BG"/>
        </w:rPr>
        <w:t>неприемане</w:t>
      </w:r>
      <w:proofErr w:type="spellEnd"/>
      <w:r w:rsidRPr="000D4355">
        <w:rPr>
          <w:rFonts w:ascii="Times New Roman" w:hAnsi="Times New Roman" w:cs="Times New Roman"/>
          <w:lang w:val="bg-BG"/>
        </w:rPr>
        <w:t xml:space="preserve"> на социалните и обществени задължения от ромския етнос и недостатъчна обществена ангажираност.</w:t>
      </w:r>
    </w:p>
    <w:p w14:paraId="67348F73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15. Израстване в нездрави семейства – с по един родител, безработни родители.</w:t>
      </w:r>
    </w:p>
    <w:p w14:paraId="22AAFB17" w14:textId="77777777" w:rsidR="00DF3AE5" w:rsidRPr="000D4355" w:rsidRDefault="00DF3AE5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</w:p>
    <w:p w14:paraId="66700E62" w14:textId="74A57ACB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V. ВИЗИЯ НА УЧИЛИЩЕТО ПО ОТНОШЕНИЕ ПРЕВЕНЦИЯТА НА</w:t>
      </w:r>
    </w:p>
    <w:p w14:paraId="2937D083" w14:textId="5790A958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РАННОТО ОТПАДАНЕ</w:t>
      </w:r>
    </w:p>
    <w:p w14:paraId="5D46F673" w14:textId="0B64AC7E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Стратегията и мисията на </w:t>
      </w:r>
      <w:r w:rsidR="00DF3AE5" w:rsidRPr="000D4355">
        <w:rPr>
          <w:rFonts w:ascii="Times New Roman" w:hAnsi="Times New Roman" w:cs="Times New Roman"/>
          <w:lang w:val="bg-BG"/>
        </w:rPr>
        <w:t>ОУ „Любен Каравелов“ с. Узунджово</w:t>
      </w:r>
      <w:r w:rsidRPr="000D4355">
        <w:rPr>
          <w:rFonts w:ascii="Times New Roman" w:hAnsi="Times New Roman" w:cs="Times New Roman"/>
          <w:lang w:val="bg-BG"/>
        </w:rPr>
        <w:t xml:space="preserve"> цели</w:t>
      </w:r>
    </w:p>
    <w:p w14:paraId="066970D9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чрез иновативно, гъвкаво и личностно ориентирано обучение:</w:t>
      </w:r>
    </w:p>
    <w:p w14:paraId="161AEADC" w14:textId="303A233C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1. Учениците да попълнят дефицита от знания и достигнат до ДОС на знания,</w:t>
      </w:r>
    </w:p>
    <w:p w14:paraId="21B0ABFA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умения и компетентности.</w:t>
      </w:r>
    </w:p>
    <w:p w14:paraId="67712409" w14:textId="5C9E44B9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2. Да се изградят като свободни, морални личности, способни да работят в колектив, да общуват помежду си, да поемат отговорност.</w:t>
      </w:r>
    </w:p>
    <w:p w14:paraId="7A805ABD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3. Да развиват творческите си заложби и способности.</w:t>
      </w:r>
    </w:p>
    <w:p w14:paraId="2925ECF6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4. Да изградят навици за здравословен начин на живот.</w:t>
      </w:r>
    </w:p>
    <w:p w14:paraId="2F006D37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5. Всеки ученик да открие областта, в която е мотивиран за работа.</w:t>
      </w:r>
    </w:p>
    <w:p w14:paraId="0406D36B" w14:textId="0D7AFC7F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6. Готовност за посрещане на нови предизвикателства, свързани с</w:t>
      </w:r>
      <w:r w:rsidR="00DF3AE5" w:rsidRPr="000D4355">
        <w:rPr>
          <w:rFonts w:ascii="Times New Roman" w:hAnsi="Times New Roman" w:cs="Times New Roman"/>
          <w:lang w:val="bg-BG"/>
        </w:rPr>
        <w:t xml:space="preserve"> </w:t>
      </w:r>
      <w:r w:rsidRPr="000D4355">
        <w:rPr>
          <w:rFonts w:ascii="Times New Roman" w:hAnsi="Times New Roman" w:cs="Times New Roman"/>
          <w:lang w:val="bg-BG"/>
        </w:rPr>
        <w:t>предпоставки за отпадане на ученици (социални и икономически фактори, процеси на миграция, честа смяна на местопребиваването и др.).</w:t>
      </w:r>
    </w:p>
    <w:p w14:paraId="13C3A449" w14:textId="77777777" w:rsidR="00DF3AE5" w:rsidRPr="000D4355" w:rsidRDefault="00DF3AE5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</w:p>
    <w:p w14:paraId="14E96273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VІ. ЦЕЛИ НА ПРОГРАМАТА</w:t>
      </w:r>
    </w:p>
    <w:p w14:paraId="5872A08E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Обща цел: Създаване на подкрепяща среда за задържане на учениците в училище</w:t>
      </w:r>
    </w:p>
    <w:p w14:paraId="40864C11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Основни направления в училищната политика да бъдат:</w:t>
      </w:r>
    </w:p>
    <w:p w14:paraId="7B20F1E7" w14:textId="416676E2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1. Повишаване на ефективността от дейността на педагогическия колектив за</w:t>
      </w:r>
    </w:p>
    <w:p w14:paraId="39ED20EE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намаляване на отпадането на учениците от училище.</w:t>
      </w:r>
    </w:p>
    <w:p w14:paraId="1B9CE9F5" w14:textId="45016AF0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2. Ангажиране на родителите в кариерното ориентиране на тяхното дете – ключов елемент в подхода за превенция на ранното отпадане на децата от училище</w:t>
      </w:r>
      <w:r w:rsidR="00DF3AE5" w:rsidRPr="000D4355">
        <w:rPr>
          <w:rFonts w:ascii="Times New Roman" w:hAnsi="Times New Roman" w:cs="Times New Roman"/>
          <w:lang w:val="bg-BG"/>
        </w:rPr>
        <w:t>.</w:t>
      </w:r>
    </w:p>
    <w:p w14:paraId="6DC81984" w14:textId="12EB9DE3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3. Завършване на степен на основно образование на ученици, застрашени от</w:t>
      </w:r>
    </w:p>
    <w:p w14:paraId="3087E207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отпадане в училище.</w:t>
      </w:r>
    </w:p>
    <w:p w14:paraId="67F6F0CB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Дейности:</w:t>
      </w:r>
    </w:p>
    <w:p w14:paraId="07809C2D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1. Организационно-методически:</w:t>
      </w:r>
    </w:p>
    <w:p w14:paraId="4A8063B3" w14:textId="77777777" w:rsidR="008A1CC0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Координиране и подпомагане дейностите на институциите, НПО в усилията им по превенция и ограничаване на ранното отпадане.</w:t>
      </w:r>
    </w:p>
    <w:p w14:paraId="79D0F5A5" w14:textId="7414C283" w:rsidR="008A1CC0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Демонстриране на добри практики –действащи в момента ефективни училищни политики за превенция на отпадането от училище, задържане на децата в класната стая.</w:t>
      </w:r>
    </w:p>
    <w:p w14:paraId="52D4EB31" w14:textId="5B770C81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Запознаване с европейски опит.</w:t>
      </w:r>
    </w:p>
    <w:p w14:paraId="4D4F91D7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2. Контролна. Текуща проверка:</w:t>
      </w:r>
    </w:p>
    <w:p w14:paraId="009AB32F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Адекватно отразяване на отсъствията на учениците в дневника на класа;</w:t>
      </w:r>
    </w:p>
    <w:p w14:paraId="49D8CFE4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lastRenderedPageBreak/>
        <w:t>- Правомерното извиняване на отсъствията.</w:t>
      </w:r>
    </w:p>
    <w:p w14:paraId="1DAC320D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3. Квалификационна:</w:t>
      </w:r>
    </w:p>
    <w:p w14:paraId="7208E1F4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Работни срещи за отчитане резултати, проблеми, трудности;</w:t>
      </w:r>
    </w:p>
    <w:p w14:paraId="4CB2B414" w14:textId="606CA989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Съдействие за квалификационни форми за попълване дефицитите за работа с деца в риск.</w:t>
      </w:r>
    </w:p>
    <w:p w14:paraId="7EB34485" w14:textId="0127A6E1" w:rsidR="00A36F73" w:rsidRPr="000D4355" w:rsidRDefault="008A1CC0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- </w:t>
      </w:r>
      <w:r w:rsidR="00A36F73" w:rsidRPr="000D4355">
        <w:rPr>
          <w:rFonts w:ascii="Times New Roman" w:hAnsi="Times New Roman" w:cs="Times New Roman"/>
          <w:lang w:val="bg-BG"/>
        </w:rPr>
        <w:t>Контрол върху работата на екипите за обща и допълнителна подкрепа на</w:t>
      </w:r>
    </w:p>
    <w:p w14:paraId="3E5899AD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проблемните ученици.</w:t>
      </w:r>
    </w:p>
    <w:p w14:paraId="680C6952" w14:textId="6939BC6F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</w:p>
    <w:p w14:paraId="6598C229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VІІ. РАБОТА С ДЕЦАТА В РИСК НА НИВО УЧИЛИЩЕ</w:t>
      </w:r>
    </w:p>
    <w:p w14:paraId="305D8AF1" w14:textId="66FEDF1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1. Актуализиране и отстояване на ясни правила за реда в училище.</w:t>
      </w:r>
    </w:p>
    <w:p w14:paraId="42B7988B" w14:textId="71DF4743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2. Класните ръководители в началото на учебната година след проучване изготвят индивидуална оценка за учениците в риск. Резултатите от оценката на ситуацията се предават на директора.</w:t>
      </w:r>
    </w:p>
    <w:p w14:paraId="4D684D51" w14:textId="1DBDD71E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3. Създаване на регистър за децата в риск в училището. Формиране на екипи според идентифицираните потребности на децата в риск от ранно напускане на училище.</w:t>
      </w:r>
    </w:p>
    <w:p w14:paraId="356AF824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4. Изготвяне на програма за работа за деца в риск.</w:t>
      </w:r>
    </w:p>
    <w:p w14:paraId="143C7389" w14:textId="6C0485B6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5. Изготвяне на индивидуални програми за допълнителна работа с всички деца –</w:t>
      </w:r>
      <w:r w:rsidR="008A1CC0" w:rsidRPr="000D4355">
        <w:rPr>
          <w:rFonts w:ascii="Times New Roman" w:hAnsi="Times New Roman" w:cs="Times New Roman"/>
          <w:lang w:val="bg-BG"/>
        </w:rPr>
        <w:t xml:space="preserve"> </w:t>
      </w:r>
      <w:r w:rsidRPr="000D4355">
        <w:rPr>
          <w:rFonts w:ascii="Times New Roman" w:hAnsi="Times New Roman" w:cs="Times New Roman"/>
          <w:lang w:val="bg-BG"/>
        </w:rPr>
        <w:t>второгодници, както и получилите слаби оценки в края на класовете от начален етап.</w:t>
      </w:r>
    </w:p>
    <w:p w14:paraId="6E28FFFF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6. Подкрепа на учениците от преходните степени.</w:t>
      </w:r>
    </w:p>
    <w:p w14:paraId="35F1C070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7. Изготвяне на индивидуален план за работа с всяко дете в риск от отпадане.</w:t>
      </w:r>
    </w:p>
    <w:p w14:paraId="16706A9F" w14:textId="5AC168D2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8. Ако е необходимо, се налагат наказания на учениците съгласно ЗПУО и</w:t>
      </w:r>
    </w:p>
    <w:p w14:paraId="71B718BF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Правилника на училището.</w:t>
      </w:r>
    </w:p>
    <w:p w14:paraId="3E4BC0B1" w14:textId="77777777" w:rsidR="000D4355" w:rsidRPr="000D4355" w:rsidRDefault="000D4355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</w:p>
    <w:p w14:paraId="183D4010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VІІІ. РАБОТА С РОДИТЕЛИТЕ</w:t>
      </w:r>
    </w:p>
    <w:p w14:paraId="31F6CBA3" w14:textId="053F3281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1. Запознаване на родителите с Правилника за дейността на училището и</w:t>
      </w:r>
      <w:r w:rsidR="00B52863">
        <w:rPr>
          <w:rFonts w:ascii="Times New Roman" w:hAnsi="Times New Roman" w:cs="Times New Roman"/>
          <w:lang w:val="bg-BG"/>
        </w:rPr>
        <w:t xml:space="preserve"> </w:t>
      </w:r>
      <w:r w:rsidRPr="000D4355">
        <w:rPr>
          <w:rFonts w:ascii="Times New Roman" w:hAnsi="Times New Roman" w:cs="Times New Roman"/>
          <w:lang w:val="bg-BG"/>
        </w:rPr>
        <w:t>възможностите, които то дава за обучение и възпитание на децата.</w:t>
      </w:r>
    </w:p>
    <w:p w14:paraId="610AC3D0" w14:textId="64813B1B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2. Запознаване на родителите (настойниците) за техните задължения и права –</w:t>
      </w:r>
      <w:r w:rsidR="00B52863">
        <w:rPr>
          <w:rFonts w:ascii="Times New Roman" w:hAnsi="Times New Roman" w:cs="Times New Roman"/>
          <w:lang w:val="bg-BG"/>
        </w:rPr>
        <w:t xml:space="preserve"> </w:t>
      </w:r>
      <w:bookmarkStart w:id="0" w:name="_GoBack"/>
      <w:bookmarkEnd w:id="0"/>
      <w:r w:rsidRPr="000D4355">
        <w:rPr>
          <w:rFonts w:ascii="Times New Roman" w:hAnsi="Times New Roman" w:cs="Times New Roman"/>
          <w:lang w:val="bg-BG"/>
        </w:rPr>
        <w:t>морални и правни.</w:t>
      </w:r>
    </w:p>
    <w:p w14:paraId="7506F2A7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3. Запознаване на родителите с възможностите за кариерно развитие на децата им.</w:t>
      </w:r>
    </w:p>
    <w:p w14:paraId="2697E6AF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4. Алтернативни родителски срещи.</w:t>
      </w:r>
    </w:p>
    <w:p w14:paraId="2C797E59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5. Активно включване на родителите в общи дейности.</w:t>
      </w:r>
    </w:p>
    <w:p w14:paraId="74DBF644" w14:textId="4E105D4A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6. Работа на училищното настоятелство с родители на застрашени от отпадане ученици.</w:t>
      </w:r>
    </w:p>
    <w:p w14:paraId="358393C7" w14:textId="27FBFCED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</w:p>
    <w:p w14:paraId="13C9038D" w14:textId="0922CCB8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ІХ. ВЗАИМОДЕЙСТВИЕ С ОРГАНИ И ИНСТИТУЦИИ ЗА РАБОТА ПО</w:t>
      </w:r>
    </w:p>
    <w:p w14:paraId="2199EBED" w14:textId="1714604D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ПРЕВЕНЦИЯ, ИНТЕРВЕНЦИЯ НА РАННО НАПУСКАНЕ НА</w:t>
      </w:r>
      <w:r w:rsidR="000D4355" w:rsidRPr="000D4355">
        <w:rPr>
          <w:rFonts w:ascii="Times New Roman" w:hAnsi="Times New Roman" w:cs="Times New Roman"/>
          <w:lang w:val="bg-BG"/>
        </w:rPr>
        <w:t xml:space="preserve"> </w:t>
      </w:r>
      <w:r w:rsidRPr="000D4355">
        <w:rPr>
          <w:rFonts w:ascii="Times New Roman" w:hAnsi="Times New Roman" w:cs="Times New Roman"/>
          <w:lang w:val="bg-BG"/>
        </w:rPr>
        <w:t>УЧЕНИЦИТЕ И</w:t>
      </w:r>
    </w:p>
    <w:p w14:paraId="28FCA350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КОМПЕНСИРАНЕ</w:t>
      </w:r>
    </w:p>
    <w:p w14:paraId="7F120116" w14:textId="60989DAF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1. РУО – </w:t>
      </w:r>
      <w:r w:rsidR="000D4355" w:rsidRPr="000D4355">
        <w:rPr>
          <w:rFonts w:ascii="Times New Roman" w:hAnsi="Times New Roman" w:cs="Times New Roman"/>
          <w:lang w:val="bg-BG"/>
        </w:rPr>
        <w:t>Хасково</w:t>
      </w:r>
    </w:p>
    <w:p w14:paraId="70C09EB4" w14:textId="574ED85F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2. МКБППМН - Община </w:t>
      </w:r>
      <w:r w:rsidR="000D4355" w:rsidRPr="000D4355">
        <w:rPr>
          <w:rFonts w:ascii="Times New Roman" w:hAnsi="Times New Roman" w:cs="Times New Roman"/>
          <w:lang w:val="bg-BG"/>
        </w:rPr>
        <w:t>Хасково</w:t>
      </w:r>
    </w:p>
    <w:p w14:paraId="28954705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3. ДСП – ОЗД</w:t>
      </w:r>
    </w:p>
    <w:p w14:paraId="01D24663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4. РУ на МВР и ДПС</w:t>
      </w:r>
    </w:p>
    <w:p w14:paraId="7AE306F3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5. Училищно настоятелство</w:t>
      </w:r>
    </w:p>
    <w:p w14:paraId="728E80F4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lastRenderedPageBreak/>
        <w:t>6. Обществен съвет</w:t>
      </w:r>
    </w:p>
    <w:p w14:paraId="65D0EAA1" w14:textId="77777777" w:rsidR="000D4355" w:rsidRPr="000D4355" w:rsidRDefault="000D4355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</w:p>
    <w:p w14:paraId="7A36AB26" w14:textId="1AC613C8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Х. МЕРКИ И ДЕЙНОСТИ ЗА ПРЕВЕНЦИЯ НА РАННОТО НАПУСКАНЕ ОТ УЧИЛИЩЕ</w:t>
      </w:r>
    </w:p>
    <w:p w14:paraId="1E50CAA4" w14:textId="03BF18F5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1. Изграждане на мотивация за посещение на училище и участие в живота на</w:t>
      </w:r>
    </w:p>
    <w:p w14:paraId="1C7AB68B" w14:textId="552D1E35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училищната общност.</w:t>
      </w:r>
    </w:p>
    <w:p w14:paraId="31E71330" w14:textId="3BF1ABB6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2. Работа на класните ръководители за превенция на отпадането на учениците от училище – план на класния ръководител и дейности.</w:t>
      </w:r>
    </w:p>
    <w:p w14:paraId="5C54638C" w14:textId="4155269B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Проведени разговори по темата за превенция на ранното отпадане на учениците от училище.</w:t>
      </w:r>
    </w:p>
    <w:p w14:paraId="2C7BCA20" w14:textId="3EECC1BA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Теми за превенция на отпадането на учениците от училище в плановете на</w:t>
      </w:r>
    </w:p>
    <w:p w14:paraId="1630F3B7" w14:textId="7AB6D8B4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класните ръководители – за всички паралелки, с цел засилване на грижата в училище за учениците в риск от отпадане.</w:t>
      </w:r>
    </w:p>
    <w:p w14:paraId="6F0279D6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Попълване редовно на електронен дневник.</w:t>
      </w:r>
    </w:p>
    <w:p w14:paraId="6BD580D5" w14:textId="53A46DC5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Проверка на ел. дневници на паралелките за системна регистрация на отсъствията и оценките на учениците.</w:t>
      </w:r>
    </w:p>
    <w:p w14:paraId="78BC5938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Своевременно информиране на родителите за отсъствията и успеха на учениците.</w:t>
      </w:r>
    </w:p>
    <w:p w14:paraId="423DAF8F" w14:textId="2A2FDCCC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При възможност и при спазване на всички мерки за безопасност да се правят домашни посещения от класните ръководители, с цел разговори с родителите. Проучване на социално-битовите условия за живот на ученика.</w:t>
      </w:r>
    </w:p>
    <w:p w14:paraId="2C095AB3" w14:textId="0936393B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Дейности по осъществяване на гражданско и здравно образование в часа на класа чрез беседи, срещи, интерактивни подходи и др.</w:t>
      </w:r>
    </w:p>
    <w:p w14:paraId="7DE96156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3. Провеждане на родителски срещи, на които се дискутира проблемът.</w:t>
      </w:r>
    </w:p>
    <w:p w14:paraId="7D48180D" w14:textId="1BD0DAAF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4. Екипна работа на учители, учители в група за ЦОУД, ресурсни учители и</w:t>
      </w:r>
    </w:p>
    <w:p w14:paraId="51CF95A5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психолог.</w:t>
      </w:r>
    </w:p>
    <w:p w14:paraId="23ACBC93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5. Индивидуални работни срещи с родителите на ученици, застрашени от отпадане.</w:t>
      </w:r>
    </w:p>
    <w:p w14:paraId="2DA19898" w14:textId="70F56A7E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6. Индивидуална работа от страна на учители, класни ръководители, психолог със застрашените от отпадане ученици (включително по инициатива на родителите), с оглед приобщаването им към училищния живот.</w:t>
      </w:r>
    </w:p>
    <w:p w14:paraId="2B67DC5B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7. Активизиране на ученическото самоуправление.</w:t>
      </w:r>
    </w:p>
    <w:p w14:paraId="46E93FD7" w14:textId="1203583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8. Социализиране на децата от различни етнически групи чрез съвместното им участие в различни училищни форми и мероприятия.</w:t>
      </w:r>
    </w:p>
    <w:p w14:paraId="7D42F9D0" w14:textId="36622472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9. Включване на застрашените от отпадане ученици в групи за целодневна</w:t>
      </w:r>
    </w:p>
    <w:p w14:paraId="0D76912F" w14:textId="6E1CFE15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организация на учебния ден, допълнителни консултации, културни и спортни</w:t>
      </w:r>
    </w:p>
    <w:p w14:paraId="18AC6BDA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мероприятия.</w:t>
      </w:r>
    </w:p>
    <w:p w14:paraId="38E8BF25" w14:textId="2469BAA8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10. Осигуряване условия за ресурсно подпомагане на учениците със</w:t>
      </w:r>
      <w:r w:rsidR="000D4355" w:rsidRPr="000D4355">
        <w:rPr>
          <w:rFonts w:ascii="Times New Roman" w:hAnsi="Times New Roman" w:cs="Times New Roman"/>
          <w:lang w:val="bg-BG"/>
        </w:rPr>
        <w:t xml:space="preserve"> </w:t>
      </w:r>
      <w:r w:rsidRPr="000D4355">
        <w:rPr>
          <w:rFonts w:ascii="Times New Roman" w:hAnsi="Times New Roman" w:cs="Times New Roman"/>
          <w:lang w:val="bg-BG"/>
        </w:rPr>
        <w:t>специални образователни потребности.</w:t>
      </w:r>
    </w:p>
    <w:p w14:paraId="53F9BE2A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Изграждане на екип за подкрепа на личностно развитие;</w:t>
      </w:r>
    </w:p>
    <w:p w14:paraId="2F01354A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Изготвяне на индивидуални програми за всеки ученик със СОП;</w:t>
      </w:r>
    </w:p>
    <w:p w14:paraId="5C661E2A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Включване в спортни дейности;</w:t>
      </w:r>
    </w:p>
    <w:p w14:paraId="1D0436AB" w14:textId="072A95CD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lastRenderedPageBreak/>
        <w:t>- Повишаване социалните умения на ученическото самоуправление за подкрепа на ученици в риск – организиране на тренинги;</w:t>
      </w:r>
    </w:p>
    <w:p w14:paraId="2E0497A5" w14:textId="013A57A2" w:rsidR="000D4355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Включване в плана на психолога дейности за превенция на отпадане на ученици от училище и работа с деца в риск;</w:t>
      </w:r>
    </w:p>
    <w:p w14:paraId="68F7A2B1" w14:textId="694C4F35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Проучване чрез анкети и други подходящи методи желанията за участие на</w:t>
      </w:r>
    </w:p>
    <w:p w14:paraId="7F294AFF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учениците в извънкласни дейности;</w:t>
      </w:r>
    </w:p>
    <w:p w14:paraId="7F87D5DF" w14:textId="2F878D88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Създаване на годишен училищен календар за извънкласни дейности и изяви – в него се включват училищни конкурси и състезания, чествания, празници, ден на таланта и други. Мотивиране на застрашените от отпадане ученици да се включват в изявите в зависимост от подготовката и възможностите се.</w:t>
      </w:r>
    </w:p>
    <w:p w14:paraId="31F50029" w14:textId="7FE24C89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11. Ролята на кариерното ориентиране на учениците – фактор при работа с деца, застрашени от ранно напускане на училище с оглед бъдещата им успешна реализация.</w:t>
      </w:r>
    </w:p>
    <w:p w14:paraId="1F140435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Организиране на срещи с представители на професионални гимназии.</w:t>
      </w:r>
    </w:p>
    <w:p w14:paraId="5DF21A87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Запознаване с възможности за продължаване на образованието.</w:t>
      </w:r>
    </w:p>
    <w:p w14:paraId="2BF08C81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Разговори по темата с ученици и техните родители.</w:t>
      </w:r>
    </w:p>
    <w:p w14:paraId="464AF413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12. Картотекиране на ученици в риск:</w:t>
      </w:r>
    </w:p>
    <w:p w14:paraId="4482541E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Изготвяне на индивидуални карти за всеки ученик в риск;</w:t>
      </w:r>
    </w:p>
    <w:p w14:paraId="56E1ED38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Изготвяне на регистър за ученици, идентифицирани по рискови фактори;</w:t>
      </w:r>
    </w:p>
    <w:p w14:paraId="73A86636" w14:textId="112BD1BE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Водене на картотека от председателя на училищната комисия по превенция.</w:t>
      </w:r>
    </w:p>
    <w:p w14:paraId="4EE2A52D" w14:textId="7E4D55BF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13. Коректно и навременно попълване на справката за допуснати извинени и</w:t>
      </w:r>
    </w:p>
    <w:p w14:paraId="67E79B64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неизвинени отсъствия по месеци.</w:t>
      </w:r>
    </w:p>
    <w:p w14:paraId="528E36FE" w14:textId="279F1A4F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14. Своевременно уведомяване на Отдел „Закрила на детето“ при ДСП за случаи на застрашени от отпадане ученици.</w:t>
      </w:r>
    </w:p>
    <w:p w14:paraId="34E08AD0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15. Дейности в училище, свързани с внимание и грижа към учениците.</w:t>
      </w:r>
    </w:p>
    <w:p w14:paraId="253A0D8E" w14:textId="77DF7B31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Осигуряване на безплатна закуска на учениците от I - IV клас;</w:t>
      </w:r>
    </w:p>
    <w:p w14:paraId="3F26B8B5" w14:textId="5385FBEA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Осигуряване на възможност за обяд на учениците в групите за целодневна</w:t>
      </w:r>
    </w:p>
    <w:p w14:paraId="4B88D377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организация на учебния ден и пътуващите ученици;</w:t>
      </w:r>
    </w:p>
    <w:p w14:paraId="5B2562A8" w14:textId="7777777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- Осигуряване на безплатни учебници за учениците в I - VII клас.</w:t>
      </w:r>
    </w:p>
    <w:p w14:paraId="6653E8A3" w14:textId="1DC109F7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16. Постоянен достъп до спортната база на училището, компютърен кабинет и библиотека.</w:t>
      </w:r>
    </w:p>
    <w:p w14:paraId="643E2762" w14:textId="36DB5510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 xml:space="preserve">17. Обучаване на учителите по </w:t>
      </w:r>
      <w:proofErr w:type="spellStart"/>
      <w:r w:rsidR="000D4355" w:rsidRPr="000D4355">
        <w:rPr>
          <w:rFonts w:ascii="Times New Roman" w:hAnsi="Times New Roman" w:cs="Times New Roman"/>
          <w:lang w:val="bg-BG"/>
        </w:rPr>
        <w:t>ПО</w:t>
      </w:r>
      <w:proofErr w:type="spellEnd"/>
      <w:r w:rsidRPr="000D4355">
        <w:rPr>
          <w:rFonts w:ascii="Times New Roman" w:hAnsi="Times New Roman" w:cs="Times New Roman"/>
          <w:lang w:val="bg-BG"/>
        </w:rPr>
        <w:t xml:space="preserve"> във връзка с темата за превенция за отпадане на учениците от училище.</w:t>
      </w:r>
    </w:p>
    <w:p w14:paraId="06D945F8" w14:textId="1A9C5F66" w:rsidR="00A36F73" w:rsidRPr="000D4355" w:rsidRDefault="00A36F73" w:rsidP="00B52863">
      <w:pPr>
        <w:spacing w:after="0" w:line="276" w:lineRule="auto"/>
        <w:jc w:val="both"/>
        <w:rPr>
          <w:rFonts w:ascii="Times New Roman" w:hAnsi="Times New Roman" w:cs="Times New Roman"/>
          <w:lang w:val="bg-BG"/>
        </w:rPr>
      </w:pPr>
      <w:r w:rsidRPr="000D4355">
        <w:rPr>
          <w:rFonts w:ascii="Times New Roman" w:hAnsi="Times New Roman" w:cs="Times New Roman"/>
          <w:lang w:val="bg-BG"/>
        </w:rPr>
        <w:t>18. Осъществяване на контролна дейност на директора и заместник-директора на училището във връзка с дейностите за намаляване случаите на ранно напускане на учениците от училище.</w:t>
      </w:r>
    </w:p>
    <w:sectPr w:rsidR="00A36F73" w:rsidRPr="000D43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25EA0"/>
    <w:multiLevelType w:val="hybridMultilevel"/>
    <w:tmpl w:val="5B82EC2E"/>
    <w:lvl w:ilvl="0" w:tplc="94E4847E">
      <w:numFmt w:val="bullet"/>
      <w:lvlText w:val="-"/>
      <w:lvlJc w:val="left"/>
      <w:pPr>
        <w:ind w:left="43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384"/>
    <w:rsid w:val="00006518"/>
    <w:rsid w:val="000D4355"/>
    <w:rsid w:val="002E645C"/>
    <w:rsid w:val="002F56D4"/>
    <w:rsid w:val="004C5980"/>
    <w:rsid w:val="00614E5F"/>
    <w:rsid w:val="00720CF0"/>
    <w:rsid w:val="008A1CC0"/>
    <w:rsid w:val="00A36F73"/>
    <w:rsid w:val="00A4193F"/>
    <w:rsid w:val="00B47352"/>
    <w:rsid w:val="00B52863"/>
    <w:rsid w:val="00DA2384"/>
    <w:rsid w:val="00DF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BF1F5"/>
  <w15:chartTrackingRefBased/>
  <w15:docId w15:val="{D7221F28-0057-4630-8342-6EC72F266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23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3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3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23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23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23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23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23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23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A23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A23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A23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A238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A2384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A23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A238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A23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A23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23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A2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23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A2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23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A23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23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A23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23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A23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A23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601017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1966</Words>
  <Characters>11211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Иванова</dc:creator>
  <cp:keywords/>
  <dc:description/>
  <cp:lastModifiedBy>PC</cp:lastModifiedBy>
  <cp:revision>7</cp:revision>
  <dcterms:created xsi:type="dcterms:W3CDTF">2025-09-19T11:13:00Z</dcterms:created>
  <dcterms:modified xsi:type="dcterms:W3CDTF">2026-09-10T10:53:00Z</dcterms:modified>
</cp:coreProperties>
</file>