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93" w:type="dxa"/>
        <w:tblInd w:w="-176" w:type="dxa"/>
        <w:tblLayout w:type="fixed"/>
        <w:tblLook w:val="04A0" w:firstRow="1" w:lastRow="0" w:firstColumn="1" w:lastColumn="0" w:noHBand="0" w:noVBand="1"/>
      </w:tblPr>
      <w:tblGrid>
        <w:gridCol w:w="1348"/>
        <w:gridCol w:w="8545"/>
      </w:tblGrid>
      <w:tr w:rsidR="000913C3" w:rsidRPr="001328FF" w14:paraId="3996B306" w14:textId="77777777" w:rsidTr="00652BC4">
        <w:trPr>
          <w:trHeight w:val="513"/>
        </w:trPr>
        <w:tc>
          <w:tcPr>
            <w:tcW w:w="1135" w:type="dxa"/>
            <w:vMerge w:val="restart"/>
          </w:tcPr>
          <w:p w14:paraId="08BE70AD" w14:textId="77777777" w:rsidR="000913C3" w:rsidRPr="001328FF" w:rsidRDefault="000913C3" w:rsidP="00652BC4">
            <w:pPr>
              <w:spacing w:after="0" w:line="240" w:lineRule="auto"/>
              <w:ind w:right="684"/>
              <w:rPr>
                <w:rFonts w:ascii="Times New Roman" w:eastAsia="Times New Roman" w:hAnsi="Times New Roman" w:cs="Times New Roman"/>
                <w:kern w:val="0"/>
                <w:lang w:eastAsia="bg-BG"/>
                <w14:ligatures w14:val="none"/>
              </w:rPr>
            </w:pPr>
            <w:r w:rsidRPr="001328FF">
              <w:rPr>
                <w:rFonts w:ascii="Times New Roman" w:eastAsia="Times New Roman" w:hAnsi="Times New Roman" w:cs="Times New Roman"/>
                <w:noProof/>
                <w:kern w:val="0"/>
                <w:lang w:eastAsia="bg-BG"/>
                <w14:ligatures w14:val="none"/>
              </w:rPr>
              <w:drawing>
                <wp:inline distT="0" distB="0" distL="0" distR="0" wp14:anchorId="073F8528" wp14:editId="2AE3F1B3">
                  <wp:extent cx="660400" cy="635000"/>
                  <wp:effectExtent l="0" t="0" r="6350" b="0"/>
                  <wp:docPr id="199092121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0400" cy="635000"/>
                          </a:xfrm>
                          <a:prstGeom prst="rect">
                            <a:avLst/>
                          </a:prstGeom>
                          <a:noFill/>
                          <a:ln>
                            <a:noFill/>
                          </a:ln>
                        </pic:spPr>
                      </pic:pic>
                    </a:graphicData>
                  </a:graphic>
                </wp:inline>
              </w:drawing>
            </w:r>
          </w:p>
        </w:tc>
        <w:tc>
          <w:tcPr>
            <w:tcW w:w="7195" w:type="dxa"/>
          </w:tcPr>
          <w:p w14:paraId="0CF54ADB" w14:textId="77777777" w:rsidR="000913C3" w:rsidRPr="000913C3" w:rsidRDefault="000913C3" w:rsidP="00652BC4">
            <w:pPr>
              <w:spacing w:after="0" w:line="240" w:lineRule="auto"/>
              <w:rPr>
                <w:rFonts w:ascii="Times New Roman" w:eastAsia="Times New Roman" w:hAnsi="Times New Roman" w:cs="Times New Roman"/>
                <w:kern w:val="0"/>
                <w:sz w:val="24"/>
                <w:szCs w:val="24"/>
                <w:lang w:eastAsia="bg-BG"/>
                <w14:ligatures w14:val="none"/>
              </w:rPr>
            </w:pPr>
          </w:p>
          <w:p w14:paraId="39457B44" w14:textId="77777777" w:rsidR="000913C3" w:rsidRPr="000913C3" w:rsidRDefault="000913C3" w:rsidP="00652BC4">
            <w:pPr>
              <w:spacing w:after="0" w:line="240" w:lineRule="auto"/>
              <w:rPr>
                <w:rFonts w:ascii="Times New Roman" w:eastAsia="Times New Roman" w:hAnsi="Times New Roman" w:cs="Times New Roman"/>
                <w:kern w:val="0"/>
                <w:sz w:val="24"/>
                <w:szCs w:val="24"/>
                <w:lang w:eastAsia="bg-BG"/>
                <w14:ligatures w14:val="none"/>
              </w:rPr>
            </w:pPr>
            <w:r w:rsidRPr="000913C3">
              <w:rPr>
                <w:rFonts w:ascii="Times New Roman" w:eastAsia="Times New Roman" w:hAnsi="Times New Roman" w:cs="Times New Roman"/>
                <w:kern w:val="0"/>
                <w:sz w:val="24"/>
                <w:szCs w:val="24"/>
                <w:lang w:eastAsia="bg-BG"/>
                <w14:ligatures w14:val="none"/>
              </w:rPr>
              <w:t>Основно училище „Любен Каравелов“</w:t>
            </w:r>
            <w:r w:rsidRPr="000913C3">
              <w:rPr>
                <w:rFonts w:ascii="Times New Roman" w:eastAsia="Times New Roman" w:hAnsi="Times New Roman" w:cs="Times New Roman"/>
                <w:kern w:val="0"/>
                <w:sz w:val="24"/>
                <w:szCs w:val="24"/>
                <w:lang w:val="ru-RU" w:eastAsia="bg-BG"/>
                <w14:ligatures w14:val="none"/>
              </w:rPr>
              <w:t xml:space="preserve"> </w:t>
            </w:r>
            <w:r w:rsidRPr="000913C3">
              <w:rPr>
                <w:rFonts w:ascii="Times New Roman" w:eastAsia="Times New Roman" w:hAnsi="Times New Roman" w:cs="Times New Roman"/>
                <w:kern w:val="0"/>
                <w:sz w:val="24"/>
                <w:szCs w:val="24"/>
                <w:lang w:eastAsia="bg-BG"/>
                <w14:ligatures w14:val="none"/>
              </w:rPr>
              <w:t>с. Узунджово, общ. Хасково</w:t>
            </w:r>
          </w:p>
        </w:tc>
      </w:tr>
      <w:tr w:rsidR="000913C3" w:rsidRPr="001328FF" w14:paraId="09B531AE" w14:textId="77777777" w:rsidTr="00652BC4">
        <w:tc>
          <w:tcPr>
            <w:tcW w:w="1135" w:type="dxa"/>
            <w:vMerge/>
          </w:tcPr>
          <w:p w14:paraId="655EC66B" w14:textId="77777777" w:rsidR="000913C3" w:rsidRPr="001328FF" w:rsidRDefault="000913C3" w:rsidP="00652BC4">
            <w:pPr>
              <w:spacing w:after="0" w:line="240" w:lineRule="auto"/>
              <w:rPr>
                <w:rFonts w:ascii="Times New Roman" w:eastAsia="Times New Roman" w:hAnsi="Times New Roman" w:cs="Times New Roman"/>
                <w:kern w:val="0"/>
                <w:lang w:eastAsia="bg-BG"/>
                <w14:ligatures w14:val="none"/>
              </w:rPr>
            </w:pPr>
          </w:p>
        </w:tc>
        <w:tc>
          <w:tcPr>
            <w:tcW w:w="7195" w:type="dxa"/>
          </w:tcPr>
          <w:p w14:paraId="7FEEDD85" w14:textId="77777777" w:rsidR="000913C3" w:rsidRPr="000913C3" w:rsidRDefault="000913C3" w:rsidP="00652BC4">
            <w:pPr>
              <w:spacing w:after="0" w:line="240" w:lineRule="auto"/>
              <w:ind w:firstLine="36"/>
              <w:rPr>
                <w:rFonts w:ascii="Times New Roman" w:eastAsia="Times New Roman" w:hAnsi="Times New Roman" w:cs="Times New Roman"/>
                <w:kern w:val="0"/>
                <w:sz w:val="24"/>
                <w:szCs w:val="24"/>
                <w:lang w:eastAsia="bg-BG"/>
                <w14:ligatures w14:val="none"/>
              </w:rPr>
            </w:pPr>
            <w:r w:rsidRPr="000913C3">
              <w:rPr>
                <w:rFonts w:ascii="Times New Roman" w:eastAsia="Times New Roman" w:hAnsi="Times New Roman" w:cs="Times New Roman"/>
                <w:kern w:val="0"/>
                <w:sz w:val="24"/>
                <w:szCs w:val="24"/>
                <w:u w:val="double"/>
                <w:lang w:eastAsia="bg-BG"/>
                <w14:ligatures w14:val="none"/>
              </w:rPr>
              <w:t xml:space="preserve">    тел.: 03710 2270; 0879 600 632; e-</w:t>
            </w:r>
            <w:proofErr w:type="spellStart"/>
            <w:r w:rsidRPr="000913C3">
              <w:rPr>
                <w:rFonts w:ascii="Times New Roman" w:eastAsia="Times New Roman" w:hAnsi="Times New Roman" w:cs="Times New Roman"/>
                <w:kern w:val="0"/>
                <w:sz w:val="24"/>
                <w:szCs w:val="24"/>
                <w:u w:val="double"/>
                <w:lang w:eastAsia="bg-BG"/>
                <w14:ligatures w14:val="none"/>
              </w:rPr>
              <w:t>mail</w:t>
            </w:r>
            <w:proofErr w:type="spellEnd"/>
            <w:r w:rsidRPr="000913C3">
              <w:rPr>
                <w:rFonts w:ascii="Times New Roman" w:eastAsia="Times New Roman" w:hAnsi="Times New Roman" w:cs="Times New Roman"/>
                <w:kern w:val="0"/>
                <w:sz w:val="24"/>
                <w:szCs w:val="24"/>
                <w:u w:val="double"/>
                <w:lang w:eastAsia="bg-BG"/>
                <w14:ligatures w14:val="none"/>
              </w:rPr>
              <w:t xml:space="preserve">: </w:t>
            </w:r>
            <w:hyperlink r:id="rId6" w:history="1">
              <w:r w:rsidRPr="000913C3">
                <w:rPr>
                  <w:rFonts w:ascii="Times New Roman" w:eastAsia="Times New Roman" w:hAnsi="Times New Roman" w:cs="Times New Roman"/>
                  <w:color w:val="0000FF"/>
                  <w:kern w:val="0"/>
                  <w:sz w:val="24"/>
                  <w:szCs w:val="24"/>
                  <w:u w:val="double"/>
                  <w:lang w:eastAsia="bg-BG"/>
                  <w14:ligatures w14:val="none"/>
                </w:rPr>
                <w:t>info-2601017@edu.mon.bg</w:t>
              </w:r>
            </w:hyperlink>
          </w:p>
        </w:tc>
      </w:tr>
    </w:tbl>
    <w:p w14:paraId="436EDCD6" w14:textId="77777777" w:rsidR="00730CE2" w:rsidRPr="00730CE2" w:rsidRDefault="00730CE2" w:rsidP="00730CE2">
      <w:pPr>
        <w:rPr>
          <w:rFonts w:ascii="Times New Roman" w:hAnsi="Times New Roman" w:cs="Times New Roman"/>
          <w:sz w:val="28"/>
          <w:szCs w:val="28"/>
        </w:rPr>
      </w:pPr>
    </w:p>
    <w:p w14:paraId="4859EAF4" w14:textId="77777777" w:rsidR="00B65FBF" w:rsidRDefault="00B65FBF">
      <w:pPr>
        <w:rPr>
          <w:rFonts w:ascii="Times New Roman" w:hAnsi="Times New Roman" w:cs="Times New Roman"/>
          <w:sz w:val="28"/>
          <w:szCs w:val="28"/>
        </w:rPr>
      </w:pPr>
    </w:p>
    <w:p w14:paraId="1A47C473" w14:textId="2D999417" w:rsidR="00B65FBF" w:rsidRDefault="00100FD9" w:rsidP="00100FD9">
      <w:pPr>
        <w:rPr>
          <w:rFonts w:ascii="Times New Roman" w:hAnsi="Times New Roman" w:cs="Times New Roman"/>
          <w:sz w:val="28"/>
          <w:szCs w:val="28"/>
        </w:rPr>
      </w:pPr>
      <w:r>
        <w:rPr>
          <w:rFonts w:ascii="Times New Roman" w:hAnsi="Times New Roman" w:cs="Times New Roman"/>
          <w:sz w:val="28"/>
          <w:szCs w:val="28"/>
        </w:rPr>
        <w:t xml:space="preserve">                                                                        </w:t>
      </w:r>
      <w:r w:rsidR="00B65FBF">
        <w:rPr>
          <w:rFonts w:ascii="Times New Roman" w:hAnsi="Times New Roman" w:cs="Times New Roman"/>
          <w:sz w:val="28"/>
          <w:szCs w:val="28"/>
        </w:rPr>
        <w:t>УТВ</w:t>
      </w:r>
      <w:r w:rsidR="00C13391">
        <w:rPr>
          <w:rFonts w:ascii="Times New Roman" w:hAnsi="Times New Roman" w:cs="Times New Roman"/>
          <w:sz w:val="28"/>
          <w:szCs w:val="28"/>
        </w:rPr>
        <w:t>Ъ</w:t>
      </w:r>
      <w:r w:rsidR="00B65FBF">
        <w:rPr>
          <w:rFonts w:ascii="Times New Roman" w:hAnsi="Times New Roman" w:cs="Times New Roman"/>
          <w:sz w:val="28"/>
          <w:szCs w:val="28"/>
        </w:rPr>
        <w:t>РЪДИЛ</w:t>
      </w:r>
    </w:p>
    <w:p w14:paraId="50A49498" w14:textId="417EF39B" w:rsidR="00B65FBF" w:rsidRDefault="00A03E4B" w:rsidP="00A03E4B">
      <w:pPr>
        <w:jc w:val="center"/>
        <w:rPr>
          <w:rFonts w:ascii="Times New Roman" w:hAnsi="Times New Roman" w:cs="Times New Roman"/>
          <w:sz w:val="28"/>
          <w:szCs w:val="28"/>
        </w:rPr>
      </w:pPr>
      <w:r>
        <w:rPr>
          <w:rFonts w:ascii="Times New Roman" w:hAnsi="Times New Roman" w:cs="Times New Roman"/>
          <w:sz w:val="28"/>
          <w:szCs w:val="28"/>
        </w:rPr>
        <w:t xml:space="preserve">                                                                      </w:t>
      </w:r>
      <w:r w:rsidR="000913C3">
        <w:rPr>
          <w:rFonts w:ascii="Times New Roman" w:hAnsi="Times New Roman" w:cs="Times New Roman"/>
          <w:sz w:val="28"/>
          <w:szCs w:val="28"/>
        </w:rPr>
        <w:t>Директор</w:t>
      </w:r>
      <w:r w:rsidR="00CD39E9">
        <w:rPr>
          <w:rFonts w:ascii="Times New Roman" w:hAnsi="Times New Roman" w:cs="Times New Roman"/>
          <w:sz w:val="28"/>
          <w:szCs w:val="28"/>
        </w:rPr>
        <w:t>…………………….</w:t>
      </w:r>
    </w:p>
    <w:p w14:paraId="07048C21" w14:textId="25BE5F24" w:rsidR="00B65FBF" w:rsidRDefault="00B65FBF" w:rsidP="00B65FBF">
      <w:pPr>
        <w:jc w:val="center"/>
        <w:rPr>
          <w:rFonts w:ascii="Times New Roman" w:hAnsi="Times New Roman" w:cs="Times New Roman"/>
          <w:sz w:val="28"/>
          <w:szCs w:val="28"/>
        </w:rPr>
      </w:pPr>
      <w:r>
        <w:rPr>
          <w:rFonts w:ascii="Times New Roman" w:hAnsi="Times New Roman" w:cs="Times New Roman"/>
          <w:sz w:val="28"/>
          <w:szCs w:val="28"/>
        </w:rPr>
        <w:t xml:space="preserve">                                                                              </w:t>
      </w:r>
      <w:r w:rsidR="00A03E4B">
        <w:rPr>
          <w:rFonts w:ascii="Times New Roman" w:hAnsi="Times New Roman" w:cs="Times New Roman"/>
          <w:sz w:val="28"/>
          <w:szCs w:val="28"/>
        </w:rPr>
        <w:t xml:space="preserve">         </w:t>
      </w:r>
      <w:r>
        <w:rPr>
          <w:rFonts w:ascii="Times New Roman" w:hAnsi="Times New Roman" w:cs="Times New Roman"/>
          <w:sz w:val="28"/>
          <w:szCs w:val="28"/>
        </w:rPr>
        <w:t xml:space="preserve">  </w:t>
      </w:r>
      <w:r w:rsidR="00A03E4B">
        <w:rPr>
          <w:rFonts w:ascii="Times New Roman" w:hAnsi="Times New Roman" w:cs="Times New Roman"/>
          <w:sz w:val="28"/>
          <w:szCs w:val="28"/>
        </w:rPr>
        <w:t xml:space="preserve"> </w:t>
      </w:r>
      <w:r w:rsidR="000913C3">
        <w:rPr>
          <w:rFonts w:ascii="Times New Roman" w:hAnsi="Times New Roman" w:cs="Times New Roman"/>
          <w:sz w:val="28"/>
          <w:szCs w:val="28"/>
        </w:rPr>
        <w:t>(Тоска Бойчева)</w:t>
      </w:r>
    </w:p>
    <w:p w14:paraId="460D6046" w14:textId="77777777" w:rsidR="00B65FBF" w:rsidRDefault="00B65FBF" w:rsidP="00B65FBF">
      <w:pPr>
        <w:jc w:val="center"/>
        <w:rPr>
          <w:rFonts w:ascii="Times New Roman" w:hAnsi="Times New Roman" w:cs="Times New Roman"/>
          <w:sz w:val="28"/>
          <w:szCs w:val="28"/>
        </w:rPr>
      </w:pPr>
    </w:p>
    <w:p w14:paraId="6C4627EE" w14:textId="77777777" w:rsidR="00B65FBF" w:rsidRDefault="00B65FBF" w:rsidP="00B65FBF">
      <w:pPr>
        <w:jc w:val="center"/>
        <w:rPr>
          <w:rFonts w:ascii="Times New Roman" w:hAnsi="Times New Roman" w:cs="Times New Roman"/>
          <w:sz w:val="28"/>
          <w:szCs w:val="28"/>
        </w:rPr>
      </w:pPr>
    </w:p>
    <w:p w14:paraId="62E174BD" w14:textId="77777777" w:rsidR="00100FD9" w:rsidRDefault="00100FD9" w:rsidP="00B65FBF">
      <w:pPr>
        <w:jc w:val="center"/>
        <w:rPr>
          <w:rFonts w:ascii="Times New Roman" w:hAnsi="Times New Roman" w:cs="Times New Roman"/>
          <w:sz w:val="28"/>
          <w:szCs w:val="28"/>
        </w:rPr>
      </w:pPr>
    </w:p>
    <w:p w14:paraId="399255A9" w14:textId="77777777" w:rsidR="00100FD9" w:rsidRDefault="00100FD9" w:rsidP="00B65FBF">
      <w:pPr>
        <w:jc w:val="center"/>
        <w:rPr>
          <w:rFonts w:ascii="Times New Roman" w:hAnsi="Times New Roman" w:cs="Times New Roman"/>
          <w:sz w:val="28"/>
          <w:szCs w:val="28"/>
        </w:rPr>
      </w:pPr>
    </w:p>
    <w:p w14:paraId="4A19E78A" w14:textId="77777777" w:rsidR="00100FD9" w:rsidRDefault="00100FD9" w:rsidP="00B65FBF">
      <w:pPr>
        <w:jc w:val="center"/>
        <w:rPr>
          <w:rFonts w:ascii="Times New Roman" w:hAnsi="Times New Roman" w:cs="Times New Roman"/>
          <w:sz w:val="28"/>
          <w:szCs w:val="28"/>
        </w:rPr>
      </w:pPr>
    </w:p>
    <w:p w14:paraId="159C5F88" w14:textId="77777777" w:rsidR="00100FD9" w:rsidRDefault="00100FD9" w:rsidP="00B65FBF">
      <w:pPr>
        <w:jc w:val="center"/>
        <w:rPr>
          <w:rFonts w:ascii="Times New Roman" w:hAnsi="Times New Roman" w:cs="Times New Roman"/>
          <w:sz w:val="28"/>
          <w:szCs w:val="28"/>
        </w:rPr>
      </w:pPr>
    </w:p>
    <w:p w14:paraId="1B51938C" w14:textId="77777777" w:rsidR="00B65FBF" w:rsidRDefault="00B65FBF" w:rsidP="00B65FBF">
      <w:pPr>
        <w:jc w:val="center"/>
        <w:rPr>
          <w:rFonts w:ascii="Times New Roman" w:hAnsi="Times New Roman" w:cs="Times New Roman"/>
          <w:sz w:val="28"/>
          <w:szCs w:val="28"/>
        </w:rPr>
      </w:pPr>
    </w:p>
    <w:p w14:paraId="4F24FCC5" w14:textId="4AA0E256" w:rsidR="00B65FBF" w:rsidRDefault="00B65FBF" w:rsidP="00B65FBF">
      <w:pPr>
        <w:jc w:val="center"/>
        <w:rPr>
          <w:rFonts w:ascii="Times New Roman" w:hAnsi="Times New Roman" w:cs="Times New Roman"/>
          <w:sz w:val="28"/>
          <w:szCs w:val="28"/>
        </w:rPr>
      </w:pPr>
      <w:r>
        <w:rPr>
          <w:rFonts w:ascii="Times New Roman" w:hAnsi="Times New Roman" w:cs="Times New Roman"/>
          <w:sz w:val="28"/>
          <w:szCs w:val="28"/>
        </w:rPr>
        <w:t>КООРДИНАЦИОНЕН МЕХАНИЗЪМ</w:t>
      </w:r>
    </w:p>
    <w:p w14:paraId="40A92910" w14:textId="7F11809D" w:rsidR="00B65FBF" w:rsidRDefault="00B65FBF" w:rsidP="00B65FBF">
      <w:pPr>
        <w:jc w:val="center"/>
        <w:rPr>
          <w:rFonts w:ascii="Times New Roman" w:hAnsi="Times New Roman" w:cs="Times New Roman"/>
          <w:sz w:val="28"/>
          <w:szCs w:val="28"/>
        </w:rPr>
      </w:pPr>
      <w:r>
        <w:rPr>
          <w:rFonts w:ascii="Times New Roman" w:hAnsi="Times New Roman" w:cs="Times New Roman"/>
          <w:sz w:val="28"/>
          <w:szCs w:val="28"/>
        </w:rPr>
        <w:t>ЗА ВЗАИМОДЕЙСТВИЕ ПРИ РАБОТА В СЛУЧАИ НА ДЕЦА, ЖЕРТВИ НА</w:t>
      </w:r>
    </w:p>
    <w:p w14:paraId="136063CF" w14:textId="073D64AE" w:rsidR="00B65FBF" w:rsidRDefault="00B65FBF" w:rsidP="00B65FBF">
      <w:pPr>
        <w:jc w:val="center"/>
        <w:rPr>
          <w:rFonts w:ascii="Times New Roman" w:hAnsi="Times New Roman" w:cs="Times New Roman"/>
          <w:sz w:val="28"/>
          <w:szCs w:val="28"/>
        </w:rPr>
      </w:pPr>
      <w:r>
        <w:rPr>
          <w:rFonts w:ascii="Times New Roman" w:hAnsi="Times New Roman" w:cs="Times New Roman"/>
          <w:sz w:val="28"/>
          <w:szCs w:val="28"/>
        </w:rPr>
        <w:t>НАСИЛИЕ ИЛИ В РИСК ОТ НАСИЛИЕ И ЗА ВЗАИМОДЕЙСТВИЕ ПРИ</w:t>
      </w:r>
    </w:p>
    <w:p w14:paraId="551F00D6" w14:textId="30969910" w:rsidR="00B65FBF" w:rsidRDefault="00B65FBF" w:rsidP="00B65FBF">
      <w:pPr>
        <w:jc w:val="center"/>
        <w:rPr>
          <w:rFonts w:ascii="Times New Roman" w:hAnsi="Times New Roman" w:cs="Times New Roman"/>
          <w:sz w:val="28"/>
          <w:szCs w:val="28"/>
        </w:rPr>
      </w:pPr>
      <w:r>
        <w:rPr>
          <w:rFonts w:ascii="Times New Roman" w:hAnsi="Times New Roman" w:cs="Times New Roman"/>
          <w:sz w:val="28"/>
          <w:szCs w:val="28"/>
        </w:rPr>
        <w:t xml:space="preserve">КРИЗИСНА ИНТЕРВЕНЦИЯ </w:t>
      </w:r>
    </w:p>
    <w:p w14:paraId="0EF19FCC" w14:textId="77777777" w:rsidR="00B65FBF" w:rsidRDefault="00B65FBF" w:rsidP="00B65FBF">
      <w:pPr>
        <w:jc w:val="center"/>
        <w:rPr>
          <w:rFonts w:ascii="Times New Roman" w:hAnsi="Times New Roman" w:cs="Times New Roman"/>
          <w:sz w:val="28"/>
          <w:szCs w:val="28"/>
        </w:rPr>
      </w:pPr>
    </w:p>
    <w:p w14:paraId="24B699BA" w14:textId="77777777" w:rsidR="00B65FBF" w:rsidRDefault="00B65FBF" w:rsidP="00B65FBF">
      <w:pPr>
        <w:jc w:val="center"/>
        <w:rPr>
          <w:rFonts w:ascii="Times New Roman" w:hAnsi="Times New Roman" w:cs="Times New Roman"/>
          <w:sz w:val="28"/>
          <w:szCs w:val="28"/>
        </w:rPr>
      </w:pPr>
    </w:p>
    <w:p w14:paraId="4B6F1DCF" w14:textId="77777777" w:rsidR="00B65FBF" w:rsidRDefault="00B65FBF" w:rsidP="00B65FBF">
      <w:pPr>
        <w:jc w:val="center"/>
        <w:rPr>
          <w:rFonts w:ascii="Times New Roman" w:hAnsi="Times New Roman" w:cs="Times New Roman"/>
          <w:sz w:val="28"/>
          <w:szCs w:val="28"/>
        </w:rPr>
      </w:pPr>
    </w:p>
    <w:p w14:paraId="6614D2E5" w14:textId="77777777" w:rsidR="00B65FBF" w:rsidRDefault="00B65FBF" w:rsidP="00B65FBF">
      <w:pPr>
        <w:jc w:val="center"/>
        <w:rPr>
          <w:rFonts w:ascii="Times New Roman" w:hAnsi="Times New Roman" w:cs="Times New Roman"/>
          <w:sz w:val="28"/>
          <w:szCs w:val="28"/>
        </w:rPr>
      </w:pPr>
    </w:p>
    <w:p w14:paraId="2F712B7C" w14:textId="77777777" w:rsidR="00B65FBF" w:rsidRDefault="00B65FBF" w:rsidP="00B65FBF">
      <w:pPr>
        <w:jc w:val="center"/>
        <w:rPr>
          <w:rFonts w:ascii="Times New Roman" w:hAnsi="Times New Roman" w:cs="Times New Roman"/>
          <w:sz w:val="28"/>
          <w:szCs w:val="28"/>
        </w:rPr>
      </w:pPr>
    </w:p>
    <w:p w14:paraId="7CB386BE" w14:textId="77777777" w:rsidR="00B65FBF" w:rsidRDefault="00B65FBF" w:rsidP="00B65FBF">
      <w:pPr>
        <w:jc w:val="center"/>
        <w:rPr>
          <w:rFonts w:ascii="Times New Roman" w:hAnsi="Times New Roman" w:cs="Times New Roman"/>
          <w:sz w:val="28"/>
          <w:szCs w:val="28"/>
        </w:rPr>
      </w:pPr>
    </w:p>
    <w:p w14:paraId="1354BA6D" w14:textId="77777777" w:rsidR="000913C3" w:rsidRDefault="000913C3" w:rsidP="00100FD9">
      <w:pPr>
        <w:jc w:val="both"/>
        <w:rPr>
          <w:rFonts w:ascii="Times New Roman" w:hAnsi="Times New Roman" w:cs="Times New Roman"/>
          <w:sz w:val="28"/>
          <w:szCs w:val="28"/>
        </w:rPr>
      </w:pPr>
    </w:p>
    <w:p w14:paraId="73F8A16C" w14:textId="77777777" w:rsidR="00B65FBF" w:rsidRDefault="00B65FBF" w:rsidP="00100FD9">
      <w:pPr>
        <w:jc w:val="both"/>
        <w:rPr>
          <w:rFonts w:ascii="Times New Roman" w:hAnsi="Times New Roman" w:cs="Times New Roman"/>
          <w:sz w:val="28"/>
          <w:szCs w:val="28"/>
        </w:rPr>
      </w:pPr>
      <w:r>
        <w:rPr>
          <w:rFonts w:ascii="Times New Roman" w:hAnsi="Times New Roman" w:cs="Times New Roman"/>
          <w:sz w:val="28"/>
          <w:szCs w:val="28"/>
        </w:rPr>
        <w:lastRenderedPageBreak/>
        <w:t>Документи, въз основа на които е разработен КМ:</w:t>
      </w:r>
    </w:p>
    <w:p w14:paraId="700F9EAC" w14:textId="77777777" w:rsidR="00B65FBF" w:rsidRDefault="00B65FBF" w:rsidP="00100FD9">
      <w:pPr>
        <w:jc w:val="both"/>
        <w:rPr>
          <w:rFonts w:ascii="Times New Roman" w:hAnsi="Times New Roman" w:cs="Times New Roman"/>
          <w:sz w:val="28"/>
          <w:szCs w:val="28"/>
        </w:rPr>
      </w:pPr>
      <w:r>
        <w:rPr>
          <w:rFonts w:ascii="Times New Roman" w:hAnsi="Times New Roman" w:cs="Times New Roman"/>
          <w:sz w:val="28"/>
          <w:szCs w:val="28"/>
        </w:rPr>
        <w:t>Конвенция на ООН за правата на детето</w:t>
      </w:r>
    </w:p>
    <w:p w14:paraId="364788CE" w14:textId="77777777" w:rsidR="00B65FBF" w:rsidRDefault="00B65FBF" w:rsidP="00100FD9">
      <w:pPr>
        <w:jc w:val="both"/>
        <w:rPr>
          <w:rFonts w:ascii="Times New Roman" w:hAnsi="Times New Roman" w:cs="Times New Roman"/>
          <w:sz w:val="28"/>
          <w:szCs w:val="28"/>
        </w:rPr>
      </w:pPr>
      <w:r>
        <w:rPr>
          <w:rFonts w:ascii="Times New Roman" w:hAnsi="Times New Roman" w:cs="Times New Roman"/>
          <w:sz w:val="28"/>
          <w:szCs w:val="28"/>
        </w:rPr>
        <w:t>Семеен кодекс</w:t>
      </w:r>
    </w:p>
    <w:p w14:paraId="5F445C90" w14:textId="77777777" w:rsidR="00B65FBF" w:rsidRDefault="00B65FBF" w:rsidP="00100FD9">
      <w:pPr>
        <w:jc w:val="both"/>
        <w:rPr>
          <w:rFonts w:ascii="Times New Roman" w:hAnsi="Times New Roman" w:cs="Times New Roman"/>
          <w:sz w:val="28"/>
          <w:szCs w:val="28"/>
        </w:rPr>
      </w:pPr>
      <w:r>
        <w:rPr>
          <w:rFonts w:ascii="Times New Roman" w:hAnsi="Times New Roman" w:cs="Times New Roman"/>
          <w:sz w:val="28"/>
          <w:szCs w:val="28"/>
        </w:rPr>
        <w:t>Закон за закрила на детето</w:t>
      </w:r>
    </w:p>
    <w:p w14:paraId="107D01D7" w14:textId="5C39ABBD" w:rsidR="00B65FBF" w:rsidRDefault="00B65FBF" w:rsidP="00100FD9">
      <w:pPr>
        <w:jc w:val="both"/>
        <w:rPr>
          <w:rFonts w:ascii="Times New Roman" w:hAnsi="Times New Roman" w:cs="Times New Roman"/>
          <w:sz w:val="28"/>
          <w:szCs w:val="28"/>
        </w:rPr>
      </w:pPr>
      <w:r>
        <w:rPr>
          <w:rFonts w:ascii="Times New Roman" w:hAnsi="Times New Roman" w:cs="Times New Roman"/>
          <w:sz w:val="28"/>
          <w:szCs w:val="28"/>
        </w:rPr>
        <w:t xml:space="preserve">Държавна агенция за закрила на детето </w:t>
      </w:r>
    </w:p>
    <w:p w14:paraId="2A39BB9C" w14:textId="1CCACE4B" w:rsidR="00B65FBF" w:rsidRDefault="00B65FBF" w:rsidP="00100FD9">
      <w:pPr>
        <w:jc w:val="both"/>
        <w:rPr>
          <w:rFonts w:ascii="Times New Roman" w:hAnsi="Times New Roman" w:cs="Times New Roman"/>
          <w:sz w:val="28"/>
          <w:szCs w:val="28"/>
        </w:rPr>
      </w:pPr>
      <w:r>
        <w:rPr>
          <w:rFonts w:ascii="Times New Roman" w:hAnsi="Times New Roman" w:cs="Times New Roman"/>
          <w:sz w:val="28"/>
          <w:szCs w:val="28"/>
        </w:rPr>
        <w:t>Органи за закрила</w:t>
      </w:r>
    </w:p>
    <w:p w14:paraId="09FFDF89" w14:textId="72D307F0" w:rsidR="00B65FBF" w:rsidRDefault="00B65FBF" w:rsidP="00100FD9">
      <w:pPr>
        <w:pStyle w:val="a9"/>
        <w:numPr>
          <w:ilvl w:val="0"/>
          <w:numId w:val="1"/>
        </w:numPr>
        <w:jc w:val="both"/>
        <w:rPr>
          <w:rFonts w:ascii="Times New Roman" w:hAnsi="Times New Roman" w:cs="Times New Roman"/>
          <w:sz w:val="28"/>
          <w:szCs w:val="28"/>
        </w:rPr>
      </w:pPr>
      <w:r>
        <w:rPr>
          <w:rFonts w:ascii="Times New Roman" w:hAnsi="Times New Roman" w:cs="Times New Roman"/>
          <w:sz w:val="28"/>
          <w:szCs w:val="28"/>
        </w:rPr>
        <w:t>ОБЩИ ПОНЯТИЯ</w:t>
      </w:r>
    </w:p>
    <w:p w14:paraId="6E95FA9F" w14:textId="7F33FA6A" w:rsidR="00B65FBF" w:rsidRDefault="00B65FBF" w:rsidP="00100FD9">
      <w:pPr>
        <w:jc w:val="both"/>
        <w:rPr>
          <w:rFonts w:ascii="Times New Roman" w:hAnsi="Times New Roman" w:cs="Times New Roman"/>
          <w:sz w:val="28"/>
          <w:szCs w:val="28"/>
        </w:rPr>
      </w:pPr>
      <w:r>
        <w:rPr>
          <w:rFonts w:ascii="Times New Roman" w:hAnsi="Times New Roman" w:cs="Times New Roman"/>
          <w:sz w:val="28"/>
          <w:szCs w:val="28"/>
        </w:rPr>
        <w:t>„Насилие“ над дете е всеки акт на физическо, психическо или сексуално насилие,  пренебрегване, търговска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социална среда.</w:t>
      </w:r>
    </w:p>
    <w:p w14:paraId="017CD3EC" w14:textId="16C17836" w:rsidR="00B65FBF" w:rsidRDefault="00B65FBF" w:rsidP="00100FD9">
      <w:pPr>
        <w:jc w:val="both"/>
        <w:rPr>
          <w:rFonts w:ascii="Times New Roman" w:hAnsi="Times New Roman" w:cs="Times New Roman"/>
          <w:sz w:val="28"/>
          <w:szCs w:val="28"/>
        </w:rPr>
      </w:pPr>
      <w:r>
        <w:rPr>
          <w:rFonts w:ascii="Times New Roman" w:hAnsi="Times New Roman" w:cs="Times New Roman"/>
          <w:sz w:val="28"/>
          <w:szCs w:val="28"/>
        </w:rPr>
        <w:t>Последици върху детето, преживяло насилие:</w:t>
      </w:r>
    </w:p>
    <w:p w14:paraId="4281A9ED" w14:textId="7AC81C98" w:rsidR="00B65FBF" w:rsidRDefault="00B65FBF"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Отпечатък върху </w:t>
      </w:r>
      <w:proofErr w:type="spellStart"/>
      <w:r>
        <w:rPr>
          <w:rFonts w:ascii="Times New Roman" w:hAnsi="Times New Roman" w:cs="Times New Roman"/>
          <w:sz w:val="28"/>
          <w:szCs w:val="28"/>
        </w:rPr>
        <w:t>неформиралата</w:t>
      </w:r>
      <w:proofErr w:type="spellEnd"/>
      <w:r>
        <w:rPr>
          <w:rFonts w:ascii="Times New Roman" w:hAnsi="Times New Roman" w:cs="Times New Roman"/>
          <w:sz w:val="28"/>
          <w:szCs w:val="28"/>
        </w:rPr>
        <w:t xml:space="preserve"> се личност на детето;</w:t>
      </w:r>
    </w:p>
    <w:p w14:paraId="4AC45232" w14:textId="54EB7719" w:rsidR="00B65FBF" w:rsidRDefault="00B65FBF"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Смърт, травми;</w:t>
      </w:r>
    </w:p>
    <w:p w14:paraId="33325A07" w14:textId="0C9A9582" w:rsidR="00B65FBF" w:rsidRDefault="00B65FBF"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Физическо и психическо страдание;</w:t>
      </w:r>
    </w:p>
    <w:p w14:paraId="6F21B612" w14:textId="213C9350" w:rsidR="00B65FBF" w:rsidRDefault="00B65FBF"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Дезадаптивно поведение;</w:t>
      </w:r>
    </w:p>
    <w:p w14:paraId="1E3E6C31" w14:textId="7AD388CE" w:rsidR="00B65FBF" w:rsidRDefault="00B65FBF"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Възпроизвеждане на модела на насилие.</w:t>
      </w:r>
    </w:p>
    <w:p w14:paraId="0EC47155" w14:textId="7CC5B5E7" w:rsidR="00B65FBF" w:rsidRDefault="00B65FBF" w:rsidP="00100FD9">
      <w:pPr>
        <w:jc w:val="both"/>
        <w:rPr>
          <w:rFonts w:ascii="Times New Roman" w:hAnsi="Times New Roman" w:cs="Times New Roman"/>
          <w:sz w:val="28"/>
          <w:szCs w:val="28"/>
        </w:rPr>
      </w:pPr>
      <w:r>
        <w:rPr>
          <w:rFonts w:ascii="Times New Roman" w:hAnsi="Times New Roman" w:cs="Times New Roman"/>
          <w:sz w:val="28"/>
          <w:szCs w:val="28"/>
        </w:rPr>
        <w:t>„Физическото насилие“ е причиняване на телесна повреда, включително причиняване на болка или страдание</w:t>
      </w:r>
      <w:r w:rsidR="002D3F3D">
        <w:rPr>
          <w:rFonts w:ascii="Times New Roman" w:hAnsi="Times New Roman" w:cs="Times New Roman"/>
          <w:sz w:val="28"/>
          <w:szCs w:val="28"/>
        </w:rPr>
        <w:t xml:space="preserve"> – например ритане, удряне, биене с юмрук или побой над детето, изгаряне и други.</w:t>
      </w:r>
    </w:p>
    <w:p w14:paraId="073208A1" w14:textId="326E1963" w:rsidR="002D3F3D" w:rsidRDefault="002D3F3D" w:rsidP="00100FD9">
      <w:pPr>
        <w:jc w:val="both"/>
        <w:rPr>
          <w:rFonts w:ascii="Times New Roman" w:hAnsi="Times New Roman" w:cs="Times New Roman"/>
          <w:sz w:val="28"/>
          <w:szCs w:val="28"/>
        </w:rPr>
      </w:pPr>
      <w:r>
        <w:rPr>
          <w:rFonts w:ascii="Times New Roman" w:hAnsi="Times New Roman" w:cs="Times New Roman"/>
          <w:sz w:val="28"/>
          <w:szCs w:val="28"/>
        </w:rPr>
        <w:t>Разпознаване на физическото насилие може да се извърши по следните индикатори:</w:t>
      </w:r>
    </w:p>
    <w:p w14:paraId="148E8D61" w14:textId="6D6E1656" w:rsidR="002D3F3D" w:rsidRDefault="002D3F3D" w:rsidP="00100FD9">
      <w:pPr>
        <w:jc w:val="both"/>
        <w:rPr>
          <w:rFonts w:ascii="Times New Roman" w:hAnsi="Times New Roman" w:cs="Times New Roman"/>
          <w:sz w:val="28"/>
          <w:szCs w:val="28"/>
        </w:rPr>
      </w:pPr>
      <w:r>
        <w:rPr>
          <w:rFonts w:ascii="Times New Roman" w:hAnsi="Times New Roman" w:cs="Times New Roman"/>
          <w:sz w:val="28"/>
          <w:szCs w:val="28"/>
        </w:rPr>
        <w:t>Физически индикатори:</w:t>
      </w:r>
    </w:p>
    <w:p w14:paraId="63A309AA" w14:textId="21E797E0"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Натъртени места;</w:t>
      </w:r>
    </w:p>
    <w:p w14:paraId="1DBD84D7" w14:textId="7A9EF8F9"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Насинени очи;</w:t>
      </w:r>
    </w:p>
    <w:p w14:paraId="1FD4318A" w14:textId="188B95F8"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Изгаряния на необичайни места, или с добре очертана форма;</w:t>
      </w:r>
    </w:p>
    <w:p w14:paraId="63309B7B" w14:textId="5B18D100"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Случайните изгаряния обикновено са с неправилна форма;</w:t>
      </w:r>
    </w:p>
    <w:p w14:paraId="1EDF9764" w14:textId="2FCD0E0F"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Вътрешните травми могат да предизвикат болка, треска, повръщане, безпокойство и затруднения при дишане;</w:t>
      </w:r>
    </w:p>
    <w:p w14:paraId="09106D89" w14:textId="1FBEDE13"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Счупвания на кости;</w:t>
      </w:r>
    </w:p>
    <w:p w14:paraId="3AF49AC0" w14:textId="5CD391C9"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lastRenderedPageBreak/>
        <w:t>Травми по главата;</w:t>
      </w:r>
    </w:p>
    <w:p w14:paraId="1E3C752A" w14:textId="1B7ED4CC" w:rsidR="002D3F3D" w:rsidRDefault="00A03E4B"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Не лекувани</w:t>
      </w:r>
      <w:r w:rsidR="002D3F3D">
        <w:rPr>
          <w:rFonts w:ascii="Times New Roman" w:hAnsi="Times New Roman" w:cs="Times New Roman"/>
          <w:sz w:val="28"/>
          <w:szCs w:val="28"/>
        </w:rPr>
        <w:t xml:space="preserve"> травми;</w:t>
      </w:r>
    </w:p>
    <w:p w14:paraId="642F15F5" w14:textId="679ECAF4" w:rsidR="002D3F3D" w:rsidRDefault="002D3F3D" w:rsidP="00100FD9">
      <w:pPr>
        <w:ind w:left="360"/>
        <w:jc w:val="both"/>
        <w:rPr>
          <w:rFonts w:ascii="Times New Roman" w:hAnsi="Times New Roman" w:cs="Times New Roman"/>
          <w:sz w:val="28"/>
          <w:szCs w:val="28"/>
        </w:rPr>
      </w:pPr>
      <w:r w:rsidRPr="002D3F3D">
        <w:rPr>
          <w:rFonts w:ascii="Times New Roman" w:hAnsi="Times New Roman" w:cs="Times New Roman"/>
          <w:sz w:val="28"/>
          <w:szCs w:val="28"/>
        </w:rPr>
        <w:t>Поведенчески индикатори:</w:t>
      </w:r>
    </w:p>
    <w:p w14:paraId="77E12358" w14:textId="289F528E"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Крайности в поведението – агресивност или пасивност;</w:t>
      </w:r>
    </w:p>
    <w:p w14:paraId="0019FD59" w14:textId="4E1C37B2"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Страх да се прибере в къщи;</w:t>
      </w:r>
    </w:p>
    <w:p w14:paraId="0A1BECC7" w14:textId="73383128"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Празно или студено вторачване;</w:t>
      </w:r>
    </w:p>
    <w:p w14:paraId="44A461E7" w14:textId="21F7F358"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Отговарят едносрично на въпроси;</w:t>
      </w:r>
    </w:p>
    <w:p w14:paraId="566559E2" w14:textId="4D692BB0"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Прекалена отстъпчивост и оставяне без протест да се прави каквото и да било с него;</w:t>
      </w:r>
    </w:p>
    <w:p w14:paraId="4A71B024" w14:textId="4A4D63F1"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Детето играе агресивно, като често наранява връстниците си;</w:t>
      </w:r>
    </w:p>
    <w:p w14:paraId="1896EAEA" w14:textId="17491458"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Имат лоша представа за себе си – смятат, че са заслужили насилието, понеже те самите са лоши;</w:t>
      </w:r>
    </w:p>
    <w:p w14:paraId="7680EDDF" w14:textId="67EF6780" w:rsidR="002D3F3D" w:rsidRDefault="002D3F3D" w:rsidP="00100FD9">
      <w:pPr>
        <w:ind w:left="360"/>
        <w:jc w:val="both"/>
        <w:rPr>
          <w:rFonts w:ascii="Times New Roman" w:hAnsi="Times New Roman" w:cs="Times New Roman"/>
          <w:sz w:val="28"/>
          <w:szCs w:val="28"/>
        </w:rPr>
      </w:pPr>
      <w:r>
        <w:rPr>
          <w:rFonts w:ascii="Times New Roman" w:hAnsi="Times New Roman" w:cs="Times New Roman"/>
          <w:sz w:val="28"/>
          <w:szCs w:val="28"/>
        </w:rPr>
        <w:t>Физически малтретираните деца често развиват следните симптоми и разстройства:</w:t>
      </w:r>
    </w:p>
    <w:p w14:paraId="79F4D410" w14:textId="332FB578"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Тревожни разстройства;</w:t>
      </w:r>
    </w:p>
    <w:p w14:paraId="0E544F28" w14:textId="48517BFC"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Увредено усещане за собствена ценност;</w:t>
      </w:r>
    </w:p>
    <w:p w14:paraId="32AC99A0" w14:textId="36369775"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Депресия и суицидно поведение;</w:t>
      </w:r>
    </w:p>
    <w:p w14:paraId="7AE27A5C" w14:textId="44E81B65"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Увреден контрол над импулсите;</w:t>
      </w:r>
    </w:p>
    <w:p w14:paraId="3575C260" w14:textId="50CCD1A7" w:rsidR="002D3F3D" w:rsidRDefault="002D3F3D"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Когнитивни задръжки и забавяне на развитието.</w:t>
      </w:r>
    </w:p>
    <w:p w14:paraId="2C70CF36" w14:textId="53B791F6" w:rsidR="002D3F3D" w:rsidRDefault="002D3F3D" w:rsidP="00100FD9">
      <w:pPr>
        <w:ind w:left="360"/>
        <w:jc w:val="both"/>
        <w:rPr>
          <w:rFonts w:ascii="Times New Roman" w:hAnsi="Times New Roman" w:cs="Times New Roman"/>
          <w:sz w:val="28"/>
          <w:szCs w:val="28"/>
        </w:rPr>
      </w:pPr>
      <w:r>
        <w:rPr>
          <w:rFonts w:ascii="Times New Roman" w:hAnsi="Times New Roman" w:cs="Times New Roman"/>
          <w:sz w:val="28"/>
          <w:szCs w:val="28"/>
        </w:rPr>
        <w:t>„Психическото насилие“ е всички действия, които могат да имат вредно въздействие 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и попечителя или лицето, което полага грижи за детето, да осигури подходяща</w:t>
      </w:r>
      <w:r w:rsidR="00EF55D4">
        <w:rPr>
          <w:rFonts w:ascii="Times New Roman" w:hAnsi="Times New Roman" w:cs="Times New Roman"/>
          <w:sz w:val="28"/>
          <w:szCs w:val="28"/>
        </w:rPr>
        <w:t xml:space="preserve"> подкрепяща среда. Например – вербално насилие – обиди, негативни сравнения, непрекъснато критикуване, сплашване на детето, заплашването му, осмиване, иронизиране и непрекъснато подиграване с детето.</w:t>
      </w:r>
    </w:p>
    <w:p w14:paraId="4F2E2366" w14:textId="4B06B950" w:rsidR="00EF55D4" w:rsidRDefault="00EF55D4" w:rsidP="00100FD9">
      <w:pPr>
        <w:ind w:left="360"/>
        <w:jc w:val="both"/>
        <w:rPr>
          <w:rFonts w:ascii="Times New Roman" w:hAnsi="Times New Roman" w:cs="Times New Roman"/>
          <w:sz w:val="28"/>
          <w:szCs w:val="28"/>
        </w:rPr>
      </w:pPr>
      <w:r>
        <w:rPr>
          <w:rFonts w:ascii="Times New Roman" w:hAnsi="Times New Roman" w:cs="Times New Roman"/>
          <w:sz w:val="28"/>
          <w:szCs w:val="28"/>
        </w:rPr>
        <w:t>Индикатори, които могат да насочат към възможно психическо насилие:</w:t>
      </w:r>
    </w:p>
    <w:p w14:paraId="072641FE" w14:textId="5FC9C078" w:rsidR="00EF55D4" w:rsidRDefault="00EF55D4"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Детето може да се изолира или затвори в себе си;</w:t>
      </w:r>
    </w:p>
    <w:p w14:paraId="76327A26" w14:textId="2A8E5BB7" w:rsidR="00EF55D4" w:rsidRDefault="00EF55D4"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Агресивно поведение и/или поведение, насочено към привличане на вниманието /например-упорито непослушание, преднамерено цапане или подмокряне, агресивност към другите деца/;</w:t>
      </w:r>
    </w:p>
    <w:p w14:paraId="56D18D79" w14:textId="267228CD" w:rsidR="00EF55D4" w:rsidRDefault="00EF55D4"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Нарушаване на модела на хранене и сън;</w:t>
      </w:r>
    </w:p>
    <w:p w14:paraId="3FB6ECC3" w14:textId="5AC3BBCD" w:rsidR="00EF55D4" w:rsidRDefault="00EF55D4"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lastRenderedPageBreak/>
        <w:t>Избухвания и изблици;</w:t>
      </w:r>
    </w:p>
    <w:p w14:paraId="3F214006" w14:textId="579E02FE" w:rsidR="00EF55D4" w:rsidRDefault="00EF55D4"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Изоставане в развитието, регрес в поведението;</w:t>
      </w:r>
    </w:p>
    <w:p w14:paraId="7FFA6E7B" w14:textId="1F40671E" w:rsidR="00EF55D4" w:rsidRDefault="00EF55D4"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Бягства;</w:t>
      </w:r>
    </w:p>
    <w:p w14:paraId="70B20BE2" w14:textId="54D57DF4" w:rsidR="00EF55D4" w:rsidRDefault="00EF55D4"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Нежелание и/или отказ за участие в занимания в детската градина или в училище;</w:t>
      </w:r>
    </w:p>
    <w:p w14:paraId="4FD62EEA" w14:textId="560B836A" w:rsidR="00EF55D4" w:rsidRDefault="00EF55D4"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Загуба на доверие и ниска самооценка;</w:t>
      </w:r>
    </w:p>
    <w:p w14:paraId="280E7A4E" w14:textId="07758C5F"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Злоупотреба с алкохол и медикаменти;</w:t>
      </w:r>
    </w:p>
    <w:p w14:paraId="0B3C192A" w14:textId="5F895E7B"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Самонараняване.</w:t>
      </w:r>
    </w:p>
    <w:p w14:paraId="2A5A91C0" w14:textId="7ACD0DAB" w:rsidR="00EE1236" w:rsidRDefault="00EE1236" w:rsidP="00100FD9">
      <w:pPr>
        <w:ind w:left="360"/>
        <w:jc w:val="both"/>
        <w:rPr>
          <w:rFonts w:ascii="Times New Roman" w:hAnsi="Times New Roman" w:cs="Times New Roman"/>
          <w:sz w:val="28"/>
          <w:szCs w:val="28"/>
        </w:rPr>
      </w:pPr>
      <w:r>
        <w:rPr>
          <w:rFonts w:ascii="Times New Roman" w:hAnsi="Times New Roman" w:cs="Times New Roman"/>
          <w:sz w:val="28"/>
          <w:szCs w:val="28"/>
        </w:rPr>
        <w:t>„Сексуално насилие“ е използването на детето за сексуално задоволяване.</w:t>
      </w:r>
    </w:p>
    <w:p w14:paraId="32D5E9C8" w14:textId="2C54C56D" w:rsidR="00EE1236" w:rsidRDefault="00EE1236" w:rsidP="00100FD9">
      <w:pPr>
        <w:ind w:left="360"/>
        <w:jc w:val="both"/>
        <w:rPr>
          <w:rFonts w:ascii="Times New Roman" w:hAnsi="Times New Roman" w:cs="Times New Roman"/>
          <w:sz w:val="28"/>
          <w:szCs w:val="28"/>
        </w:rPr>
      </w:pPr>
      <w:r>
        <w:rPr>
          <w:rFonts w:ascii="Times New Roman" w:hAnsi="Times New Roman" w:cs="Times New Roman"/>
          <w:sz w:val="28"/>
          <w:szCs w:val="28"/>
        </w:rPr>
        <w:t>„Сексуална експлоатация на деца“ – детска порнография, детска проституция и трафик на деца с цел използването им за порнография или проституция.</w:t>
      </w:r>
    </w:p>
    <w:p w14:paraId="25F3F9EB" w14:textId="370B7CA3" w:rsidR="00EE1236" w:rsidRDefault="00EE1236" w:rsidP="00100FD9">
      <w:pPr>
        <w:ind w:left="360"/>
        <w:jc w:val="both"/>
        <w:rPr>
          <w:rFonts w:ascii="Times New Roman" w:hAnsi="Times New Roman" w:cs="Times New Roman"/>
          <w:sz w:val="28"/>
          <w:szCs w:val="28"/>
        </w:rPr>
      </w:pPr>
      <w:r>
        <w:rPr>
          <w:rFonts w:ascii="Times New Roman" w:hAnsi="Times New Roman" w:cs="Times New Roman"/>
          <w:sz w:val="28"/>
          <w:szCs w:val="28"/>
        </w:rPr>
        <w:t>Сексуалното насилие може да включва:</w:t>
      </w:r>
    </w:p>
    <w:p w14:paraId="35EADAD0" w14:textId="4FE4962D"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Сексуален акт;</w:t>
      </w:r>
    </w:p>
    <w:p w14:paraId="3F8A11AA" w14:textId="74426AD5"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Изнасилване;</w:t>
      </w:r>
    </w:p>
    <w:p w14:paraId="03AFC860" w14:textId="6F547F10"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Докосване, галене или целуване на детето със сексуален характер и с цел сексуално задоволяване;</w:t>
      </w:r>
    </w:p>
    <w:p w14:paraId="4CC3C1A2" w14:textId="40E41AD8"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Детска порнография;</w:t>
      </w:r>
    </w:p>
    <w:p w14:paraId="402726C7" w14:textId="4D8544A1"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Детска проституция, която въвлича детето в сексуални действия с голям брой партньори, които плащат;</w:t>
      </w:r>
    </w:p>
    <w:p w14:paraId="737A472A" w14:textId="30D490AC"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Други.</w:t>
      </w:r>
    </w:p>
    <w:p w14:paraId="68DCF469" w14:textId="028C02DF" w:rsidR="00EE1236" w:rsidRDefault="00EE1236" w:rsidP="00100FD9">
      <w:pPr>
        <w:ind w:left="360"/>
        <w:jc w:val="both"/>
        <w:rPr>
          <w:rFonts w:ascii="Times New Roman" w:hAnsi="Times New Roman" w:cs="Times New Roman"/>
          <w:sz w:val="28"/>
          <w:szCs w:val="28"/>
        </w:rPr>
      </w:pPr>
      <w:r>
        <w:rPr>
          <w:rFonts w:ascii="Times New Roman" w:hAnsi="Times New Roman" w:cs="Times New Roman"/>
          <w:sz w:val="28"/>
          <w:szCs w:val="28"/>
        </w:rPr>
        <w:t>Разпознаване на сексуалното насилие:</w:t>
      </w:r>
    </w:p>
    <w:p w14:paraId="30377404" w14:textId="68AB0D5F"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Неудобство или трудност при вървене или седене;</w:t>
      </w:r>
    </w:p>
    <w:p w14:paraId="273D51C7" w14:textId="5576ED79" w:rsidR="00EE1236" w:rsidRDefault="00EE1236"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Нежелание за преобличане;</w:t>
      </w:r>
    </w:p>
    <w:p w14:paraId="4B85CB12" w14:textId="2C9F134B" w:rsidR="00EE1236" w:rsidRDefault="00EE1236" w:rsidP="00100FD9">
      <w:pPr>
        <w:pStyle w:val="a9"/>
        <w:numPr>
          <w:ilvl w:val="0"/>
          <w:numId w:val="2"/>
        </w:numPr>
        <w:jc w:val="both"/>
        <w:rPr>
          <w:rFonts w:ascii="Times New Roman" w:hAnsi="Times New Roman" w:cs="Times New Roman"/>
          <w:sz w:val="28"/>
          <w:szCs w:val="28"/>
        </w:rPr>
      </w:pPr>
      <w:proofErr w:type="spellStart"/>
      <w:r>
        <w:rPr>
          <w:rFonts w:ascii="Times New Roman" w:hAnsi="Times New Roman" w:cs="Times New Roman"/>
          <w:sz w:val="28"/>
          <w:szCs w:val="28"/>
        </w:rPr>
        <w:t>Натрапливости</w:t>
      </w:r>
      <w:proofErr w:type="spellEnd"/>
      <w:r>
        <w:rPr>
          <w:rFonts w:ascii="Times New Roman" w:hAnsi="Times New Roman" w:cs="Times New Roman"/>
          <w:sz w:val="28"/>
          <w:szCs w:val="28"/>
        </w:rPr>
        <w:t xml:space="preserve"> за замърсеност, отбягване на банята, или обратното – непрекъснато миене или къпане</w:t>
      </w:r>
      <w:r w:rsidR="00572F0E">
        <w:rPr>
          <w:rFonts w:ascii="Times New Roman" w:hAnsi="Times New Roman" w:cs="Times New Roman"/>
          <w:sz w:val="28"/>
          <w:szCs w:val="28"/>
        </w:rPr>
        <w:t>;</w:t>
      </w:r>
    </w:p>
    <w:p w14:paraId="29059342" w14:textId="0ACCB6F8"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Сексуални познания и/или поведение, които изглеждат необичайни за възрастта, сексуални игри с други деца;</w:t>
      </w:r>
    </w:p>
    <w:p w14:paraId="4D34BE89" w14:textId="7441B7FE"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Бягство, тревога, отчаяние;</w:t>
      </w:r>
    </w:p>
    <w:p w14:paraId="623901AC" w14:textId="596E79F0"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Страх от определени възрастни, избягване на други деца;</w:t>
      </w:r>
    </w:p>
    <w:p w14:paraId="4A577B67" w14:textId="0AA3E6D5"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Влошаване на поведението и успеваемостта в детската градина или училището;</w:t>
      </w:r>
    </w:p>
    <w:p w14:paraId="0E466B64" w14:textId="405B2A4D"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Избухвания, поведение, насочено към привличане на вниманието, развита фантазия, истерични изблици;</w:t>
      </w:r>
    </w:p>
    <w:p w14:paraId="3C757810" w14:textId="1E3AA162" w:rsidR="00572F0E" w:rsidRDefault="00572F0E" w:rsidP="00100FD9">
      <w:pPr>
        <w:ind w:left="360"/>
        <w:jc w:val="both"/>
        <w:rPr>
          <w:rFonts w:ascii="Times New Roman" w:hAnsi="Times New Roman" w:cs="Times New Roman"/>
          <w:sz w:val="28"/>
          <w:szCs w:val="28"/>
        </w:rPr>
      </w:pPr>
      <w:r>
        <w:rPr>
          <w:rFonts w:ascii="Times New Roman" w:hAnsi="Times New Roman" w:cs="Times New Roman"/>
          <w:sz w:val="28"/>
          <w:szCs w:val="28"/>
        </w:rPr>
        <w:lastRenderedPageBreak/>
        <w:t>Пренебрегване е неуспехът на родителя, настойника и попечителя или 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 когато е в състояние да го направи. Например – детето може да изглежда слабо и да има нездрав вид; неподходящо облекло; детето е гладно, преяжда, когато получи храна; занемарена лична хигиена .</w:t>
      </w:r>
    </w:p>
    <w:p w14:paraId="2CDB9FED" w14:textId="5C5FBF75" w:rsidR="00572F0E" w:rsidRDefault="00572F0E" w:rsidP="00100FD9">
      <w:pPr>
        <w:ind w:left="360"/>
        <w:jc w:val="both"/>
        <w:rPr>
          <w:rFonts w:ascii="Times New Roman" w:hAnsi="Times New Roman" w:cs="Times New Roman"/>
          <w:sz w:val="28"/>
          <w:szCs w:val="28"/>
        </w:rPr>
      </w:pPr>
      <w:r>
        <w:rPr>
          <w:rFonts w:ascii="Times New Roman" w:hAnsi="Times New Roman" w:cs="Times New Roman"/>
          <w:sz w:val="28"/>
          <w:szCs w:val="28"/>
        </w:rPr>
        <w:t>Поведенчески индикатори за пренебрегване:</w:t>
      </w:r>
    </w:p>
    <w:p w14:paraId="322158A6" w14:textId="657A5006"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Лесно се </w:t>
      </w:r>
      <w:proofErr w:type="spellStart"/>
      <w:r>
        <w:rPr>
          <w:rFonts w:ascii="Times New Roman" w:hAnsi="Times New Roman" w:cs="Times New Roman"/>
          <w:sz w:val="28"/>
          <w:szCs w:val="28"/>
        </w:rPr>
        <w:t>фрустрират</w:t>
      </w:r>
      <w:proofErr w:type="spellEnd"/>
      <w:r>
        <w:rPr>
          <w:rFonts w:ascii="Times New Roman" w:hAnsi="Times New Roman" w:cs="Times New Roman"/>
          <w:sz w:val="28"/>
          <w:szCs w:val="28"/>
        </w:rPr>
        <w:t>;</w:t>
      </w:r>
    </w:p>
    <w:p w14:paraId="25852BE5" w14:textId="635B4D21"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Слабо се контролират и лесно се разстройват;</w:t>
      </w:r>
    </w:p>
    <w:p w14:paraId="7333C057" w14:textId="70DDA943"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При тръгване на детска градина или в училище липсва желание и постоянство;</w:t>
      </w:r>
    </w:p>
    <w:p w14:paraId="748D6EB9" w14:textId="4E0561CC"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В предучилищна и ранна училищна възраст се очертават проблеми с вниманието;</w:t>
      </w:r>
    </w:p>
    <w:p w14:paraId="048FD0E3" w14:textId="69EFAE6A"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Социална изолация и слаби социални умения;</w:t>
      </w:r>
    </w:p>
    <w:p w14:paraId="306D7493" w14:textId="0B4E52DB"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Емоционално неизразителни и избягват емоционалните контакти;</w:t>
      </w:r>
    </w:p>
    <w:p w14:paraId="1C1EE34B" w14:textId="077C6227" w:rsidR="00572F0E" w:rsidRDefault="00572F0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Явна </w:t>
      </w:r>
      <w:proofErr w:type="spellStart"/>
      <w:r>
        <w:rPr>
          <w:rFonts w:ascii="Times New Roman" w:hAnsi="Times New Roman" w:cs="Times New Roman"/>
          <w:sz w:val="28"/>
          <w:szCs w:val="28"/>
        </w:rPr>
        <w:t>депресивност</w:t>
      </w:r>
      <w:proofErr w:type="spellEnd"/>
      <w:r>
        <w:rPr>
          <w:rFonts w:ascii="Times New Roman" w:hAnsi="Times New Roman" w:cs="Times New Roman"/>
          <w:sz w:val="28"/>
          <w:szCs w:val="28"/>
        </w:rPr>
        <w:t xml:space="preserve"> или агресивно поведение;</w:t>
      </w:r>
    </w:p>
    <w:p w14:paraId="049DFB95" w14:textId="3086B5F5" w:rsidR="00572F0E" w:rsidRDefault="00D5567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Закъснения или чести отсъствия от училище;</w:t>
      </w:r>
    </w:p>
    <w:p w14:paraId="6ECB8A75" w14:textId="4F3FFB33" w:rsidR="00D5567E" w:rsidRDefault="00D5567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Не реагира адекватно на общуването на връстниците или търси безразборно внимание от възрастните.</w:t>
      </w:r>
    </w:p>
    <w:p w14:paraId="375B7A5B" w14:textId="72B68A61" w:rsidR="00D5567E" w:rsidRDefault="00D5567E" w:rsidP="00100FD9">
      <w:pPr>
        <w:jc w:val="both"/>
        <w:rPr>
          <w:rFonts w:ascii="Times New Roman" w:hAnsi="Times New Roman" w:cs="Times New Roman"/>
          <w:sz w:val="28"/>
          <w:szCs w:val="28"/>
        </w:rPr>
      </w:pPr>
      <w:r>
        <w:rPr>
          <w:rFonts w:ascii="Times New Roman" w:hAnsi="Times New Roman" w:cs="Times New Roman"/>
          <w:sz w:val="28"/>
          <w:szCs w:val="28"/>
        </w:rPr>
        <w:t>„….. Домашното насилие“ е всеки акт на физическо, сексуално, психическо, емоционално или икономическо насилие, както и опитът за такова насилие, принудителното ограничаване на линия живот, личната свобода и личните права, извършени спрямо лица, които се намират в родствена връзка, които са или са били в семейна връзка или във фактическо съпружеско съжителство.“</w:t>
      </w:r>
    </w:p>
    <w:p w14:paraId="549AABF4" w14:textId="15E678B4" w:rsidR="00D5567E" w:rsidRDefault="00D5567E" w:rsidP="00100FD9">
      <w:pPr>
        <w:jc w:val="both"/>
        <w:rPr>
          <w:rFonts w:ascii="Times New Roman" w:hAnsi="Times New Roman" w:cs="Times New Roman"/>
          <w:sz w:val="28"/>
          <w:szCs w:val="28"/>
        </w:rPr>
      </w:pPr>
      <w:r>
        <w:rPr>
          <w:rFonts w:ascii="Times New Roman" w:hAnsi="Times New Roman" w:cs="Times New Roman"/>
          <w:sz w:val="28"/>
          <w:szCs w:val="28"/>
        </w:rPr>
        <w:t>За психическо и емоционално насилие върху дете се смята и всяко домашно насилие, извършено в негово присъствие.</w:t>
      </w:r>
    </w:p>
    <w:p w14:paraId="3D5282D2" w14:textId="3659B2F9" w:rsidR="00D5567E" w:rsidRDefault="00D5567E" w:rsidP="00100FD9">
      <w:pPr>
        <w:jc w:val="both"/>
        <w:rPr>
          <w:rFonts w:ascii="Times New Roman" w:hAnsi="Times New Roman" w:cs="Times New Roman"/>
          <w:sz w:val="28"/>
          <w:szCs w:val="28"/>
        </w:rPr>
      </w:pPr>
      <w:r>
        <w:rPr>
          <w:rFonts w:ascii="Times New Roman" w:hAnsi="Times New Roman" w:cs="Times New Roman"/>
          <w:sz w:val="28"/>
          <w:szCs w:val="28"/>
        </w:rPr>
        <w:t>Характеристики на детето в семейство с насилие:</w:t>
      </w:r>
    </w:p>
    <w:p w14:paraId="1E703B4C" w14:textId="51B82A1D" w:rsidR="00D5567E" w:rsidRDefault="00D5567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Лъже, намира си извинения да не стои в къщи, краде;</w:t>
      </w:r>
    </w:p>
    <w:p w14:paraId="762D43DA" w14:textId="0B49C193" w:rsidR="00D5567E" w:rsidRDefault="00D5567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Незачитане на личното пространство;</w:t>
      </w:r>
    </w:p>
    <w:p w14:paraId="6FC78DA5" w14:textId="417CBAE5" w:rsidR="00D5567E" w:rsidRDefault="00D5567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Често приема насилието за нормално явление;</w:t>
      </w:r>
    </w:p>
    <w:p w14:paraId="3EC1F0E2" w14:textId="1E5B123C" w:rsidR="00D5567E" w:rsidRDefault="00D5567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Самообвинения за семейните проблеми – зависят от възрастта;</w:t>
      </w:r>
    </w:p>
    <w:p w14:paraId="29DEA00B" w14:textId="0FAD00A9" w:rsidR="00D5567E" w:rsidRDefault="00D5567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Спазване правото на по – силния – убива животни, тормози малките деца, а и понякога родителите си;</w:t>
      </w:r>
    </w:p>
    <w:p w14:paraId="26555810" w14:textId="14CC7241" w:rsidR="00D5567E" w:rsidRDefault="00D5567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lastRenderedPageBreak/>
        <w:t>Използва насилието като средство а решение на проблемите;</w:t>
      </w:r>
    </w:p>
    <w:p w14:paraId="167FBFD7" w14:textId="5F76B0C3" w:rsidR="00D5567E" w:rsidRDefault="00D5567E"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Суицидни мисли – „да свърши ли със себе си и/или да убие родителите си“.</w:t>
      </w:r>
    </w:p>
    <w:p w14:paraId="1DA2EEB8" w14:textId="786BCA2E" w:rsidR="00D5567E" w:rsidRDefault="00D5567E" w:rsidP="00100FD9">
      <w:pPr>
        <w:jc w:val="both"/>
        <w:rPr>
          <w:rFonts w:ascii="Times New Roman" w:hAnsi="Times New Roman" w:cs="Times New Roman"/>
          <w:sz w:val="28"/>
          <w:szCs w:val="28"/>
        </w:rPr>
      </w:pPr>
      <w:r>
        <w:rPr>
          <w:rFonts w:ascii="Times New Roman" w:hAnsi="Times New Roman" w:cs="Times New Roman"/>
          <w:sz w:val="28"/>
          <w:szCs w:val="28"/>
        </w:rPr>
        <w:t>„Училищен тормоз“ е сбор от съзнателни негативни постъпки, които са дълготрайни, насочени към един и същ ученик от страна на един ученик или група, най- често двама-трима ученици насилват един. Отрицателните постъпки включват физическо и/или психическо насилие</w:t>
      </w:r>
      <w:r w:rsidR="00D12D50">
        <w:rPr>
          <w:rFonts w:ascii="Times New Roman" w:hAnsi="Times New Roman" w:cs="Times New Roman"/>
          <w:sz w:val="28"/>
          <w:szCs w:val="28"/>
        </w:rPr>
        <w:t>, изолация. Отношението между насилника и жертвата винаги е съпроводено от неравностойност на силите на постоянната опозиция сила – безпомощност. Училищен тормоз е вид агресивно поведение, което е:</w:t>
      </w:r>
    </w:p>
    <w:p w14:paraId="3B83F6A6" w14:textId="5C8DAEA2" w:rsidR="00D12D50" w:rsidRDefault="00D12D50"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Злонамерено – цели да нарани или унижи;</w:t>
      </w:r>
    </w:p>
    <w:p w14:paraId="10A77B05" w14:textId="4C9D1A4C" w:rsidR="00D12D50" w:rsidRDefault="00D12D50"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От позиция на силата;</w:t>
      </w:r>
    </w:p>
    <w:p w14:paraId="186E1EF5" w14:textId="4D4E66D7" w:rsidR="00D12D50" w:rsidRDefault="00D12D50"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Често повтарящо се и продължително във времето;</w:t>
      </w:r>
    </w:p>
    <w:p w14:paraId="61A5B20E" w14:textId="2E931A0C" w:rsidR="00D12D50" w:rsidRDefault="00D12D50" w:rsidP="00100FD9">
      <w:pPr>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Кибертормоз</w:t>
      </w:r>
      <w:proofErr w:type="spellEnd"/>
      <w:r>
        <w:rPr>
          <w:rFonts w:ascii="Times New Roman" w:hAnsi="Times New Roman" w:cs="Times New Roman"/>
          <w:sz w:val="28"/>
          <w:szCs w:val="28"/>
        </w:rPr>
        <w:t>“</w:t>
      </w:r>
      <w:r w:rsidR="002B72B3">
        <w:rPr>
          <w:rFonts w:ascii="Times New Roman" w:hAnsi="Times New Roman" w:cs="Times New Roman"/>
          <w:sz w:val="28"/>
          <w:szCs w:val="28"/>
        </w:rPr>
        <w:t xml:space="preserve"> е тормоз, извършван чрез средствата на технологиите за електронна комуникация – Интернет и мобилни телефони. Злонамереност и целенасочено желание да се навреди, дисбаланс на силата /най-вече изразен чрез невъзможността на жертвата да се защити успешно/, многократно и продължително във времето повторение.</w:t>
      </w:r>
    </w:p>
    <w:p w14:paraId="423E6EDB" w14:textId="5A2B3C50" w:rsidR="002B72B3" w:rsidRDefault="002B72B3" w:rsidP="00100FD9">
      <w:pPr>
        <w:jc w:val="both"/>
        <w:rPr>
          <w:rFonts w:ascii="Times New Roman" w:hAnsi="Times New Roman" w:cs="Times New Roman"/>
          <w:sz w:val="28"/>
          <w:szCs w:val="28"/>
        </w:rPr>
      </w:pPr>
      <w:r>
        <w:rPr>
          <w:rFonts w:ascii="Times New Roman" w:hAnsi="Times New Roman" w:cs="Times New Roman"/>
          <w:sz w:val="28"/>
          <w:szCs w:val="28"/>
        </w:rPr>
        <w:t>Онлайн тормозът:</w:t>
      </w:r>
    </w:p>
    <w:p w14:paraId="2139A6EF" w14:textId="12EC06D6" w:rsidR="002B72B3" w:rsidRDefault="002B72B3"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Днешните деца общуват и се социализират на 80% през интернет;</w:t>
      </w:r>
    </w:p>
    <w:p w14:paraId="380FFD97" w14:textId="7605481F" w:rsidR="002B72B3" w:rsidRDefault="002B72B3"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Жертвата може да отмъсти;</w:t>
      </w:r>
    </w:p>
    <w:p w14:paraId="56928891" w14:textId="51FDA547" w:rsidR="002B72B3" w:rsidRDefault="002B72B3"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Дълбока и трайна психическа и емоционална травма;</w:t>
      </w:r>
    </w:p>
    <w:p w14:paraId="2EB71D11" w14:textId="6926D768" w:rsidR="002B72B3" w:rsidRDefault="002B72B3"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Може да премине във физическа агресия.</w:t>
      </w:r>
    </w:p>
    <w:p w14:paraId="57D58641" w14:textId="69D333B6" w:rsidR="002B72B3" w:rsidRDefault="002B72B3" w:rsidP="00100FD9">
      <w:pPr>
        <w:jc w:val="both"/>
        <w:rPr>
          <w:rFonts w:ascii="Times New Roman" w:hAnsi="Times New Roman" w:cs="Times New Roman"/>
          <w:sz w:val="28"/>
          <w:szCs w:val="28"/>
        </w:rPr>
      </w:pPr>
      <w:r>
        <w:rPr>
          <w:rFonts w:ascii="Times New Roman" w:hAnsi="Times New Roman" w:cs="Times New Roman"/>
          <w:sz w:val="28"/>
          <w:szCs w:val="28"/>
        </w:rPr>
        <w:t>Онлайн тормозът като форма на насилие:</w:t>
      </w:r>
    </w:p>
    <w:p w14:paraId="00BB396E" w14:textId="3D2BBDB7" w:rsidR="002B72B3" w:rsidRDefault="002B72B3"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Вербално – груб и циничен език, подигравки, обиди, заплахи;</w:t>
      </w:r>
    </w:p>
    <w:p w14:paraId="457B0B6E" w14:textId="295D1DF6" w:rsidR="002B72B3" w:rsidRDefault="002B72B3"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Визуално – изображения или видеоматериали с унизително съдържание;</w:t>
      </w:r>
    </w:p>
    <w:p w14:paraId="688D3386" w14:textId="6C1C1094" w:rsidR="002B72B3" w:rsidRDefault="002B72B3"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Нарушаване на личното пространство – кражба на лични профили;</w:t>
      </w:r>
    </w:p>
    <w:p w14:paraId="3788DB66" w14:textId="0926FF55" w:rsidR="002B72B3" w:rsidRDefault="00FD4CD7"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Кражба и/или разпространение на лични данни, създаване на фалшиви профили, пускане на фалшиви обяви;</w:t>
      </w:r>
    </w:p>
    <w:p w14:paraId="0E65C593" w14:textId="687C402C" w:rsidR="00FD4CD7" w:rsidRDefault="00FD4CD7" w:rsidP="00100FD9">
      <w:pPr>
        <w:jc w:val="both"/>
        <w:rPr>
          <w:rFonts w:ascii="Times New Roman" w:hAnsi="Times New Roman" w:cs="Times New Roman"/>
          <w:sz w:val="28"/>
          <w:szCs w:val="28"/>
        </w:rPr>
      </w:pPr>
      <w:r>
        <w:rPr>
          <w:rFonts w:ascii="Times New Roman" w:hAnsi="Times New Roman" w:cs="Times New Roman"/>
          <w:sz w:val="28"/>
          <w:szCs w:val="28"/>
        </w:rPr>
        <w:t>Според закона за закрила на детето  „Дете в риск“ е дете:</w:t>
      </w:r>
    </w:p>
    <w:p w14:paraId="5CF28DBB" w14:textId="78240486" w:rsidR="00FD4CD7" w:rsidRDefault="00FD4CD7"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Чийто родители са починали, неизвестни, лишени от родителски права или чиито родителски права са ограничени, или детето е останало без тяхната грижа;</w:t>
      </w:r>
    </w:p>
    <w:p w14:paraId="4297A39D" w14:textId="1F1AE8DE" w:rsidR="00FD4CD7" w:rsidRDefault="00FD4CD7"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lastRenderedPageBreak/>
        <w:t>Което е жертва на злоупотреба, насилие, експлоатация или всякакво друго нехуманно или унизително отношение или наказание в или извън семейството му;</w:t>
      </w:r>
    </w:p>
    <w:p w14:paraId="3374E9D4" w14:textId="4E3985AB" w:rsidR="00FD4CD7" w:rsidRDefault="00FD4CD7"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За което съществува опасност от увреждане на неговото физическо, психическо, нравствено, интелектуално и социално развитие;</w:t>
      </w:r>
    </w:p>
    <w:p w14:paraId="4C032AF6" w14:textId="595ADC41" w:rsidR="00FD4CD7" w:rsidRDefault="00FD4CD7"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Което страда от увреждания, както и от трудно лечими заболявания, констатирани от специалист;</w:t>
      </w:r>
    </w:p>
    <w:p w14:paraId="3BD21C59" w14:textId="6C42F0EA" w:rsidR="00FD4CD7" w:rsidRDefault="00FD4CD7"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За което съществува риск от отпадане от училище или което е отпаднало от училище.</w:t>
      </w:r>
    </w:p>
    <w:p w14:paraId="173A641D" w14:textId="485EF052" w:rsidR="00FD4CD7" w:rsidRDefault="00FD4CD7" w:rsidP="00100FD9">
      <w:pPr>
        <w:jc w:val="both"/>
        <w:rPr>
          <w:rFonts w:ascii="Times New Roman" w:hAnsi="Times New Roman" w:cs="Times New Roman"/>
          <w:sz w:val="28"/>
          <w:szCs w:val="28"/>
        </w:rPr>
      </w:pPr>
      <w:r>
        <w:rPr>
          <w:rFonts w:ascii="Times New Roman" w:hAnsi="Times New Roman" w:cs="Times New Roman"/>
          <w:sz w:val="28"/>
          <w:szCs w:val="28"/>
        </w:rPr>
        <w:t>Законът за закрила на детето опреде</w:t>
      </w:r>
      <w:r w:rsidR="000913C3">
        <w:rPr>
          <w:rFonts w:ascii="Times New Roman" w:hAnsi="Times New Roman" w:cs="Times New Roman"/>
          <w:sz w:val="28"/>
          <w:szCs w:val="28"/>
        </w:rPr>
        <w:t>ля задължение за съдействие:</w:t>
      </w:r>
      <w:bookmarkStart w:id="0" w:name="_GoBack"/>
      <w:bookmarkEnd w:id="0"/>
    </w:p>
    <w:p w14:paraId="35F258BE" w14:textId="60C8DEF6" w:rsidR="00FD4CD7" w:rsidRDefault="00FD4CD7" w:rsidP="00100FD9">
      <w:pPr>
        <w:jc w:val="both"/>
        <w:rPr>
          <w:rFonts w:ascii="Times New Roman" w:hAnsi="Times New Roman" w:cs="Times New Roman"/>
          <w:sz w:val="28"/>
          <w:szCs w:val="28"/>
        </w:rPr>
      </w:pPr>
      <w:r>
        <w:rPr>
          <w:rFonts w:ascii="Times New Roman" w:hAnsi="Times New Roman" w:cs="Times New Roman"/>
          <w:sz w:val="28"/>
          <w:szCs w:val="28"/>
        </w:rPr>
        <w:t>Чл.7 /1/ Лице, на което стане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w:t>
      </w:r>
    </w:p>
    <w:p w14:paraId="4B90ED68" w14:textId="349EF41D" w:rsidR="00FD4CD7" w:rsidRDefault="00FD4CD7" w:rsidP="00100FD9">
      <w:pPr>
        <w:jc w:val="both"/>
        <w:rPr>
          <w:rFonts w:ascii="Times New Roman" w:hAnsi="Times New Roman" w:cs="Times New Roman"/>
          <w:sz w:val="28"/>
          <w:szCs w:val="28"/>
        </w:rPr>
      </w:pPr>
      <w:r>
        <w:rPr>
          <w:rFonts w:ascii="Times New Roman" w:hAnsi="Times New Roman" w:cs="Times New Roman"/>
          <w:sz w:val="28"/>
          <w:szCs w:val="28"/>
        </w:rPr>
        <w:t>/2/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тайно.</w:t>
      </w:r>
    </w:p>
    <w:p w14:paraId="34B232CE" w14:textId="769BDB3E" w:rsidR="00FD4CD7" w:rsidRDefault="00FD4CD7" w:rsidP="00100FD9">
      <w:pPr>
        <w:jc w:val="both"/>
        <w:rPr>
          <w:rFonts w:ascii="Times New Roman" w:hAnsi="Times New Roman" w:cs="Times New Roman"/>
          <w:sz w:val="28"/>
          <w:szCs w:val="28"/>
        </w:rPr>
      </w:pPr>
      <w:r>
        <w:rPr>
          <w:rFonts w:ascii="Times New Roman" w:hAnsi="Times New Roman" w:cs="Times New Roman"/>
          <w:sz w:val="28"/>
          <w:szCs w:val="28"/>
        </w:rPr>
        <w:t>/3/ При постъпване на сигнал в Държавна агенция закрила на детето, че дете се нуждае от закрила, председателят й го препраща незабавно</w:t>
      </w:r>
      <w:r w:rsidR="00552E93">
        <w:rPr>
          <w:rFonts w:ascii="Times New Roman" w:hAnsi="Times New Roman" w:cs="Times New Roman"/>
          <w:sz w:val="28"/>
          <w:szCs w:val="28"/>
        </w:rPr>
        <w:t xml:space="preserve"> в отдел „Закрила на детето“ в дирекция „Социално подпомагане“ по настоящ адрес на детето.</w:t>
      </w:r>
    </w:p>
    <w:p w14:paraId="578DA36B" w14:textId="6A1FED12" w:rsidR="00552E93" w:rsidRDefault="00552E93" w:rsidP="00100FD9">
      <w:pPr>
        <w:jc w:val="both"/>
        <w:rPr>
          <w:rFonts w:ascii="Times New Roman" w:hAnsi="Times New Roman" w:cs="Times New Roman"/>
          <w:sz w:val="28"/>
          <w:szCs w:val="28"/>
        </w:rPr>
      </w:pPr>
      <w:r>
        <w:rPr>
          <w:rFonts w:ascii="Times New Roman" w:hAnsi="Times New Roman" w:cs="Times New Roman"/>
          <w:sz w:val="28"/>
          <w:szCs w:val="28"/>
        </w:rPr>
        <w:t>Координационният механизъм за взаимодействие при работа в случаи на деца, жертви на насилие или в риск от насилие и за взаимодействие при кризисна интервенция.</w:t>
      </w:r>
    </w:p>
    <w:p w14:paraId="7876362E" w14:textId="77777777" w:rsidR="00552E93" w:rsidRDefault="00552E93" w:rsidP="00100FD9">
      <w:pPr>
        <w:jc w:val="both"/>
        <w:rPr>
          <w:rFonts w:ascii="Times New Roman" w:hAnsi="Times New Roman" w:cs="Times New Roman"/>
          <w:sz w:val="28"/>
          <w:szCs w:val="28"/>
        </w:rPr>
      </w:pPr>
    </w:p>
    <w:p w14:paraId="0999E0A3" w14:textId="55004037" w:rsidR="00552E93" w:rsidRDefault="00552E93" w:rsidP="00100FD9">
      <w:pPr>
        <w:jc w:val="both"/>
        <w:rPr>
          <w:rFonts w:ascii="Times New Roman" w:hAnsi="Times New Roman" w:cs="Times New Roman"/>
          <w:sz w:val="28"/>
          <w:szCs w:val="28"/>
          <w:lang w:val="en-US"/>
        </w:rPr>
      </w:pPr>
      <w:r>
        <w:rPr>
          <w:rFonts w:ascii="Times New Roman" w:hAnsi="Times New Roman" w:cs="Times New Roman"/>
          <w:sz w:val="28"/>
          <w:szCs w:val="28"/>
          <w:lang w:val="en-US"/>
        </w:rPr>
        <w:t>II.</w:t>
      </w:r>
      <w:r w:rsidRPr="00552E93">
        <w:rPr>
          <w:rFonts w:ascii="Times New Roman" w:hAnsi="Times New Roman" w:cs="Times New Roman"/>
          <w:sz w:val="28"/>
          <w:szCs w:val="28"/>
        </w:rPr>
        <w:t>КООРДИНАЦИОНЕН МЕХАНИЗЪМ за взаимодействие при работа в случаи на деца, жертви на насилие или в риск от насилие и за взаимодействие при кризисна интервенция /КМ/.</w:t>
      </w:r>
    </w:p>
    <w:p w14:paraId="4052DDB8" w14:textId="40A0E279" w:rsidR="00552E93" w:rsidRDefault="00552E93" w:rsidP="00100FD9">
      <w:pPr>
        <w:pStyle w:val="a9"/>
        <w:numPr>
          <w:ilvl w:val="0"/>
          <w:numId w:val="3"/>
        </w:numPr>
        <w:jc w:val="both"/>
        <w:rPr>
          <w:rFonts w:ascii="Times New Roman" w:hAnsi="Times New Roman" w:cs="Times New Roman"/>
          <w:sz w:val="28"/>
          <w:szCs w:val="28"/>
        </w:rPr>
      </w:pPr>
      <w:r>
        <w:rPr>
          <w:rFonts w:ascii="Times New Roman" w:hAnsi="Times New Roman" w:cs="Times New Roman"/>
          <w:sz w:val="28"/>
          <w:szCs w:val="28"/>
        </w:rPr>
        <w:t>СЪЩНОСТ: Споразумение за действие при деца в риск</w:t>
      </w:r>
    </w:p>
    <w:p w14:paraId="330AB713" w14:textId="1841B3E2" w:rsidR="00552E93" w:rsidRDefault="00552E93" w:rsidP="00100FD9">
      <w:pPr>
        <w:ind w:left="360"/>
        <w:jc w:val="both"/>
        <w:rPr>
          <w:rFonts w:ascii="Times New Roman" w:hAnsi="Times New Roman" w:cs="Times New Roman"/>
          <w:sz w:val="28"/>
          <w:szCs w:val="28"/>
        </w:rPr>
      </w:pPr>
      <w:r>
        <w:rPr>
          <w:rFonts w:ascii="Times New Roman" w:hAnsi="Times New Roman" w:cs="Times New Roman"/>
          <w:sz w:val="28"/>
          <w:szCs w:val="28"/>
        </w:rPr>
        <w:t>Споразумение за сътрудничество и координиране на работата на териториалните структури на органите за закрила при случаи на деца, жертви или в риск от насилие и при кризисна интервенция.</w:t>
      </w:r>
    </w:p>
    <w:p w14:paraId="02218B79" w14:textId="0F97B344" w:rsidR="00552E93" w:rsidRDefault="00552E93" w:rsidP="00100FD9">
      <w:pPr>
        <w:pStyle w:val="a9"/>
        <w:numPr>
          <w:ilvl w:val="0"/>
          <w:numId w:val="3"/>
        </w:numPr>
        <w:jc w:val="both"/>
        <w:rPr>
          <w:rFonts w:ascii="Times New Roman" w:hAnsi="Times New Roman" w:cs="Times New Roman"/>
          <w:sz w:val="28"/>
          <w:szCs w:val="28"/>
        </w:rPr>
      </w:pPr>
      <w:r>
        <w:rPr>
          <w:rFonts w:ascii="Times New Roman" w:hAnsi="Times New Roman" w:cs="Times New Roman"/>
          <w:sz w:val="28"/>
          <w:szCs w:val="28"/>
        </w:rPr>
        <w:lastRenderedPageBreak/>
        <w:t>ЦЕЛ: да осигури междуведомствен подход и работа в мултидисциплинарен екип при предприемане на действия в случаи на насилие и злоупотреба с дете.</w:t>
      </w:r>
    </w:p>
    <w:p w14:paraId="300E434C" w14:textId="45E11D9B" w:rsidR="00FC22F8" w:rsidRDefault="00FC22F8" w:rsidP="00100FD9">
      <w:pPr>
        <w:pStyle w:val="a9"/>
        <w:numPr>
          <w:ilvl w:val="0"/>
          <w:numId w:val="3"/>
        </w:numPr>
        <w:jc w:val="both"/>
        <w:rPr>
          <w:rFonts w:ascii="Times New Roman" w:hAnsi="Times New Roman" w:cs="Times New Roman"/>
          <w:sz w:val="28"/>
          <w:szCs w:val="28"/>
        </w:rPr>
      </w:pPr>
      <w:r>
        <w:rPr>
          <w:rFonts w:ascii="Times New Roman" w:hAnsi="Times New Roman" w:cs="Times New Roman"/>
          <w:sz w:val="28"/>
          <w:szCs w:val="28"/>
        </w:rPr>
        <w:t>ЗАДЪЛЖИТЕЛНИ УЧАСТНИЦИ В КМ – представител на Дирекция „Социално подпомагане“, представител на кмета, представител на РУ на МВР.</w:t>
      </w:r>
    </w:p>
    <w:p w14:paraId="027A2D12" w14:textId="395B64D2" w:rsidR="00FC22F8" w:rsidRDefault="00FC22F8" w:rsidP="00100FD9">
      <w:pPr>
        <w:pStyle w:val="a9"/>
        <w:numPr>
          <w:ilvl w:val="0"/>
          <w:numId w:val="3"/>
        </w:numPr>
        <w:jc w:val="both"/>
        <w:rPr>
          <w:rFonts w:ascii="Times New Roman" w:hAnsi="Times New Roman" w:cs="Times New Roman"/>
          <w:sz w:val="28"/>
          <w:szCs w:val="28"/>
        </w:rPr>
      </w:pPr>
      <w:r>
        <w:rPr>
          <w:rFonts w:ascii="Times New Roman" w:hAnsi="Times New Roman" w:cs="Times New Roman"/>
          <w:sz w:val="28"/>
          <w:szCs w:val="28"/>
        </w:rPr>
        <w:t>АЛТЕРНАТИВНО ПРЕДСТАВЕНИ УЧАСТНИЦИ В КМ: в зависимост от спецификата на случая – лекар, педагог, районен съдия, районен прокурор, представител на доставчик на социална услуга и други.</w:t>
      </w:r>
    </w:p>
    <w:p w14:paraId="2C182FB9" w14:textId="35B04687" w:rsidR="00FC22F8" w:rsidRDefault="00FC22F8" w:rsidP="00100FD9">
      <w:pPr>
        <w:pStyle w:val="a9"/>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КЪДЕ И КАК ДА ПОДАДЕМ СИГНАЛ: </w:t>
      </w:r>
    </w:p>
    <w:p w14:paraId="60DEB0B3" w14:textId="75DDA74E" w:rsidR="00FC22F8" w:rsidRDefault="00FC22F8"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ДИРЕКЦИЯ „Социално подпомагане“;</w:t>
      </w:r>
    </w:p>
    <w:p w14:paraId="621CF674" w14:textId="51B2E229" w:rsidR="00FC22F8" w:rsidRDefault="00FC22F8"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Районно управление на полицията;</w:t>
      </w:r>
    </w:p>
    <w:p w14:paraId="184CE7BF" w14:textId="20AF2A78" w:rsidR="00FC22F8" w:rsidRDefault="00FC22F8"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Телефон 112;</w:t>
      </w:r>
    </w:p>
    <w:p w14:paraId="54C040E3" w14:textId="6E84CC79" w:rsidR="00FC22F8" w:rsidRDefault="00FC22F8"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Държавна агенция за закрила на детето;</w:t>
      </w:r>
    </w:p>
    <w:p w14:paraId="19377DAE" w14:textId="5E337792" w:rsidR="00FC22F8" w:rsidRDefault="00FC22F8" w:rsidP="00100FD9">
      <w:pPr>
        <w:pStyle w:val="a9"/>
        <w:numPr>
          <w:ilvl w:val="0"/>
          <w:numId w:val="2"/>
        </w:numPr>
        <w:jc w:val="both"/>
        <w:rPr>
          <w:rFonts w:ascii="Times New Roman" w:hAnsi="Times New Roman" w:cs="Times New Roman"/>
          <w:sz w:val="28"/>
          <w:szCs w:val="28"/>
        </w:rPr>
      </w:pPr>
      <w:r>
        <w:rPr>
          <w:rFonts w:ascii="Times New Roman" w:hAnsi="Times New Roman" w:cs="Times New Roman"/>
          <w:sz w:val="28"/>
          <w:szCs w:val="28"/>
        </w:rPr>
        <w:t>Национална телефонна линия за деца 116 111</w:t>
      </w:r>
    </w:p>
    <w:p w14:paraId="647613EC" w14:textId="6E7F45F8" w:rsidR="00FC22F8" w:rsidRDefault="00FC22F8" w:rsidP="00100FD9">
      <w:pPr>
        <w:jc w:val="both"/>
        <w:rPr>
          <w:rFonts w:ascii="Times New Roman" w:hAnsi="Times New Roman" w:cs="Times New Roman"/>
          <w:sz w:val="28"/>
          <w:szCs w:val="28"/>
        </w:rPr>
      </w:pPr>
      <w:r>
        <w:rPr>
          <w:rFonts w:ascii="Times New Roman" w:hAnsi="Times New Roman" w:cs="Times New Roman"/>
          <w:sz w:val="28"/>
          <w:szCs w:val="28"/>
          <w:lang w:val="en-US"/>
        </w:rPr>
        <w:t>III.</w:t>
      </w:r>
      <w:r>
        <w:rPr>
          <w:rFonts w:ascii="Times New Roman" w:hAnsi="Times New Roman" w:cs="Times New Roman"/>
          <w:sz w:val="28"/>
          <w:szCs w:val="28"/>
        </w:rPr>
        <w:t>ПРИЛАГАНЕ НА КМ:</w:t>
      </w:r>
      <w:r>
        <w:rPr>
          <w:rFonts w:ascii="Times New Roman" w:hAnsi="Times New Roman" w:cs="Times New Roman"/>
          <w:sz w:val="28"/>
          <w:szCs w:val="28"/>
        </w:rPr>
        <w:tab/>
      </w:r>
    </w:p>
    <w:p w14:paraId="1E71E6B4" w14:textId="69E63E75" w:rsidR="00FC22F8" w:rsidRDefault="00FC22F8"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Сигнал за дете, жертва или в риск от насилие може да бъде подаден от органите за закрила – ДСП, ДАЗД или МВР.</w:t>
      </w:r>
    </w:p>
    <w:p w14:paraId="5C953A1F" w14:textId="753FF947" w:rsidR="00FC22F8" w:rsidRDefault="00FC22F8"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В ДПС се определя социален работник от отдел „Закрила на детето“, който да извърши проверка по него.</w:t>
      </w:r>
    </w:p>
    <w:p w14:paraId="040557AB" w14:textId="0CD9F7F9" w:rsidR="00FC22F8" w:rsidRDefault="00FC22F8"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Возещ случая социален работник извършва пъ</w:t>
      </w:r>
      <w:r w:rsidR="00A05CD7">
        <w:rPr>
          <w:rFonts w:ascii="Times New Roman" w:hAnsi="Times New Roman" w:cs="Times New Roman"/>
          <w:sz w:val="28"/>
          <w:szCs w:val="28"/>
        </w:rPr>
        <w:t>р</w:t>
      </w:r>
      <w:r>
        <w:rPr>
          <w:rFonts w:ascii="Times New Roman" w:hAnsi="Times New Roman" w:cs="Times New Roman"/>
          <w:sz w:val="28"/>
          <w:szCs w:val="28"/>
        </w:rPr>
        <w:t>воначална оценка на сигнала и рисковете за детето</w:t>
      </w:r>
      <w:r w:rsidR="00A05CD7">
        <w:rPr>
          <w:rFonts w:ascii="Times New Roman" w:hAnsi="Times New Roman" w:cs="Times New Roman"/>
          <w:sz w:val="28"/>
          <w:szCs w:val="28"/>
        </w:rPr>
        <w:t>, при необходимост съвместно с полицейските органи, медицинско лице или други специалисти при необходимост.</w:t>
      </w:r>
    </w:p>
    <w:p w14:paraId="3473E6B0" w14:textId="67309090" w:rsidR="00A05CD7" w:rsidRDefault="00A05CD7"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Д</w:t>
      </w:r>
      <w:r w:rsidR="00E92315">
        <w:rPr>
          <w:rFonts w:ascii="Times New Roman" w:hAnsi="Times New Roman" w:cs="Times New Roman"/>
          <w:sz w:val="28"/>
          <w:szCs w:val="28"/>
        </w:rPr>
        <w:t>о</w:t>
      </w:r>
      <w:r>
        <w:rPr>
          <w:rFonts w:ascii="Times New Roman" w:hAnsi="Times New Roman" w:cs="Times New Roman"/>
          <w:sz w:val="28"/>
          <w:szCs w:val="28"/>
        </w:rPr>
        <w:t xml:space="preserve"> 24 ч. от постъпването на сигнала, отговорният социален работник от ОЗД инициира и свикването на мултидисциплинарен екип, с представители на задължително представените участници.</w:t>
      </w:r>
    </w:p>
    <w:p w14:paraId="4C103A33" w14:textId="455D5357" w:rsidR="00A05CD7" w:rsidRDefault="00A05CD7"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Задължителни участници – отдел „Закрила на детето“</w:t>
      </w:r>
      <w:r w:rsidR="00BA4FEC">
        <w:rPr>
          <w:rFonts w:ascii="Times New Roman" w:hAnsi="Times New Roman" w:cs="Times New Roman"/>
          <w:sz w:val="28"/>
          <w:szCs w:val="28"/>
        </w:rPr>
        <w:t>, РУ „Полиция“, община</w:t>
      </w:r>
    </w:p>
    <w:p w14:paraId="12D05F97" w14:textId="58E072DA" w:rsidR="00BA4FEC" w:rsidRDefault="00BA4FEC"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Процесът включва екипно обсъждане на случая, набелязване на конкретни дейности, осъществяване на експертизи, вземане на решение и последващи действия по случая, съобразно компетентността на всеки един от участниците.</w:t>
      </w:r>
    </w:p>
    <w:p w14:paraId="687C5EB1" w14:textId="77777777" w:rsidR="00BA4FEC" w:rsidRDefault="00BA4FEC"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При необходимост и в зависимост от спецификата на случая и потребностите на детето в МЕ могат да бъдат поканени за участие и алтернативно представени членове като личен лекар, психолог, класен </w:t>
      </w:r>
      <w:r>
        <w:rPr>
          <w:rFonts w:ascii="Times New Roman" w:hAnsi="Times New Roman" w:cs="Times New Roman"/>
          <w:sz w:val="28"/>
          <w:szCs w:val="28"/>
        </w:rPr>
        <w:lastRenderedPageBreak/>
        <w:t>ръководител, възпитател, МКБППМН, съдия, прокурор, представител на социална услуга, НПО и др.</w:t>
      </w:r>
    </w:p>
    <w:p w14:paraId="0377D7A8" w14:textId="77777777" w:rsidR="00100FD9" w:rsidRDefault="00BA4FEC"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Мултидисциплинарният екип си поставя обща дългосрочна цел</w:t>
      </w:r>
      <w:r w:rsidR="00100FD9">
        <w:rPr>
          <w:rFonts w:ascii="Times New Roman" w:hAnsi="Times New Roman" w:cs="Times New Roman"/>
          <w:sz w:val="28"/>
          <w:szCs w:val="28"/>
        </w:rPr>
        <w:t>, за постигането на която изготвя съвместен план за действие, с разписани конкретни задачи, отговорници и срокове за изпълнение.</w:t>
      </w:r>
    </w:p>
    <w:p w14:paraId="4A427534" w14:textId="67DE9780" w:rsidR="00BA4FEC" w:rsidRDefault="00100FD9"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С оглед констатираните рискове за детето и съобразно решението на МЕ се предприемат действия, по реда на закона за закрила на детето</w:t>
      </w:r>
      <w:r w:rsidR="00BA4FEC">
        <w:rPr>
          <w:rFonts w:ascii="Times New Roman" w:hAnsi="Times New Roman" w:cs="Times New Roman"/>
          <w:sz w:val="28"/>
          <w:szCs w:val="28"/>
        </w:rPr>
        <w:t xml:space="preserve"> </w:t>
      </w:r>
      <w:r>
        <w:rPr>
          <w:rFonts w:ascii="Times New Roman" w:hAnsi="Times New Roman" w:cs="Times New Roman"/>
          <w:sz w:val="28"/>
          <w:szCs w:val="28"/>
        </w:rPr>
        <w:t xml:space="preserve"> или Закона за защита от домашно насилие.</w:t>
      </w:r>
    </w:p>
    <w:p w14:paraId="438E0DE1" w14:textId="58BC64CF" w:rsidR="00100FD9" w:rsidRDefault="00100FD9"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Мерките могат да бъдат насочени към самото дете – спешно извеждане на детето извън рисковата среда, предоставяне на полицейска закрила, с цел осигуряване на сигурна и безопасна среда, така също и към рисковия фактор – извеждане на насилника и др.</w:t>
      </w:r>
    </w:p>
    <w:p w14:paraId="5E604F91" w14:textId="0CF87ADC" w:rsidR="00100FD9" w:rsidRDefault="00100FD9"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Работата с децата в риск се основава на комплексен и мултидисциплинарен подход, с участието на всички ангажирани институции на национално и местно ниво, съобразно компетентността и правомощията.</w:t>
      </w:r>
    </w:p>
    <w:p w14:paraId="69C61DA5" w14:textId="17E1BEC6" w:rsidR="00100FD9" w:rsidRDefault="00100FD9" w:rsidP="00100FD9">
      <w:pPr>
        <w:pStyle w:val="a9"/>
        <w:numPr>
          <w:ilvl w:val="0"/>
          <w:numId w:val="4"/>
        </w:numPr>
        <w:jc w:val="both"/>
        <w:rPr>
          <w:rFonts w:ascii="Times New Roman" w:hAnsi="Times New Roman" w:cs="Times New Roman"/>
          <w:sz w:val="28"/>
          <w:szCs w:val="28"/>
        </w:rPr>
      </w:pPr>
      <w:r>
        <w:rPr>
          <w:rFonts w:ascii="Times New Roman" w:hAnsi="Times New Roman" w:cs="Times New Roman"/>
          <w:sz w:val="28"/>
          <w:szCs w:val="28"/>
        </w:rPr>
        <w:t>Основен приоритет в работата на институциите по случаи на деца, жертва или в риск от насилие е преди всичко предприемане на действия за осигуряване сигурността и безопасността на децата, защита на живота и здравето им, а в последствие задоволяване на базовите потребности и гарантиране основните права на детето – здравеопазване, образование, осигуряване на сигурни и безопасни условия и др.</w:t>
      </w:r>
    </w:p>
    <w:p w14:paraId="16BB6340" w14:textId="77777777" w:rsidR="00A05CD7" w:rsidRPr="00A05CD7" w:rsidRDefault="00A05CD7" w:rsidP="00100FD9">
      <w:pPr>
        <w:ind w:left="360"/>
        <w:jc w:val="both"/>
        <w:rPr>
          <w:rFonts w:ascii="Times New Roman" w:hAnsi="Times New Roman" w:cs="Times New Roman"/>
          <w:sz w:val="28"/>
          <w:szCs w:val="28"/>
        </w:rPr>
      </w:pPr>
    </w:p>
    <w:p w14:paraId="217D3B40" w14:textId="24ACAE71" w:rsidR="002D3F3D" w:rsidRPr="002D3F3D" w:rsidRDefault="002D3F3D" w:rsidP="00100FD9">
      <w:pPr>
        <w:pStyle w:val="a9"/>
        <w:jc w:val="both"/>
        <w:rPr>
          <w:rFonts w:ascii="Times New Roman" w:hAnsi="Times New Roman" w:cs="Times New Roman"/>
          <w:sz w:val="28"/>
          <w:szCs w:val="28"/>
        </w:rPr>
      </w:pPr>
    </w:p>
    <w:sectPr w:rsidR="002D3F3D" w:rsidRPr="002D3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30C94"/>
    <w:multiLevelType w:val="hybridMultilevel"/>
    <w:tmpl w:val="D91A5D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242A059F"/>
    <w:multiLevelType w:val="hybridMultilevel"/>
    <w:tmpl w:val="6B66A8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3CFC4870"/>
    <w:multiLevelType w:val="hybridMultilevel"/>
    <w:tmpl w:val="A26CA2D0"/>
    <w:lvl w:ilvl="0" w:tplc="BF1657A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4C326099"/>
    <w:multiLevelType w:val="hybridMultilevel"/>
    <w:tmpl w:val="FA8A2716"/>
    <w:lvl w:ilvl="0" w:tplc="8EA4C116">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865"/>
    <w:rsid w:val="0002110F"/>
    <w:rsid w:val="000913C3"/>
    <w:rsid w:val="00100FD9"/>
    <w:rsid w:val="002B72B3"/>
    <w:rsid w:val="002D3F3D"/>
    <w:rsid w:val="004034F3"/>
    <w:rsid w:val="00552E93"/>
    <w:rsid w:val="00572F0E"/>
    <w:rsid w:val="006B1F2A"/>
    <w:rsid w:val="00730AA7"/>
    <w:rsid w:val="00730CE2"/>
    <w:rsid w:val="007A6865"/>
    <w:rsid w:val="007B2750"/>
    <w:rsid w:val="007C5272"/>
    <w:rsid w:val="00A03E4B"/>
    <w:rsid w:val="00A05CD7"/>
    <w:rsid w:val="00B65FBF"/>
    <w:rsid w:val="00BA4FEC"/>
    <w:rsid w:val="00C13391"/>
    <w:rsid w:val="00CD39E9"/>
    <w:rsid w:val="00D12D50"/>
    <w:rsid w:val="00D5567E"/>
    <w:rsid w:val="00E92315"/>
    <w:rsid w:val="00EE1236"/>
    <w:rsid w:val="00EF55D4"/>
    <w:rsid w:val="00FC22F8"/>
    <w:rsid w:val="00FD4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0D3F"/>
  <w15:chartTrackingRefBased/>
  <w15:docId w15:val="{3A2F55CA-AB51-4F21-8BAC-AF173238C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bg-BG"/>
    </w:rPr>
  </w:style>
  <w:style w:type="paragraph" w:styleId="1">
    <w:name w:val="heading 1"/>
    <w:basedOn w:val="a"/>
    <w:next w:val="a"/>
    <w:link w:val="10"/>
    <w:uiPriority w:val="9"/>
    <w:qFormat/>
    <w:rsid w:val="007A6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A6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A686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A686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A686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A686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686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686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686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7A6865"/>
    <w:rPr>
      <w:rFonts w:asciiTheme="majorHAnsi" w:eastAsiaTheme="majorEastAsia" w:hAnsiTheme="majorHAnsi" w:cstheme="majorBidi"/>
      <w:color w:val="0F4761" w:themeColor="accent1" w:themeShade="BF"/>
      <w:sz w:val="40"/>
      <w:szCs w:val="40"/>
      <w:lang w:val="bg-BG"/>
    </w:rPr>
  </w:style>
  <w:style w:type="character" w:customStyle="1" w:styleId="20">
    <w:name w:val="Заглавие 2 Знак"/>
    <w:basedOn w:val="a0"/>
    <w:link w:val="2"/>
    <w:uiPriority w:val="9"/>
    <w:semiHidden/>
    <w:rsid w:val="007A6865"/>
    <w:rPr>
      <w:rFonts w:asciiTheme="majorHAnsi" w:eastAsiaTheme="majorEastAsia" w:hAnsiTheme="majorHAnsi" w:cstheme="majorBidi"/>
      <w:color w:val="0F4761" w:themeColor="accent1" w:themeShade="BF"/>
      <w:sz w:val="32"/>
      <w:szCs w:val="32"/>
      <w:lang w:val="bg-BG"/>
    </w:rPr>
  </w:style>
  <w:style w:type="character" w:customStyle="1" w:styleId="30">
    <w:name w:val="Заглавие 3 Знак"/>
    <w:basedOn w:val="a0"/>
    <w:link w:val="3"/>
    <w:uiPriority w:val="9"/>
    <w:semiHidden/>
    <w:rsid w:val="007A6865"/>
    <w:rPr>
      <w:rFonts w:eastAsiaTheme="majorEastAsia" w:cstheme="majorBidi"/>
      <w:color w:val="0F4761" w:themeColor="accent1" w:themeShade="BF"/>
      <w:sz w:val="28"/>
      <w:szCs w:val="28"/>
      <w:lang w:val="bg-BG"/>
    </w:rPr>
  </w:style>
  <w:style w:type="character" w:customStyle="1" w:styleId="40">
    <w:name w:val="Заглавие 4 Знак"/>
    <w:basedOn w:val="a0"/>
    <w:link w:val="4"/>
    <w:uiPriority w:val="9"/>
    <w:semiHidden/>
    <w:rsid w:val="007A6865"/>
    <w:rPr>
      <w:rFonts w:eastAsiaTheme="majorEastAsia" w:cstheme="majorBidi"/>
      <w:i/>
      <w:iCs/>
      <w:color w:val="0F4761" w:themeColor="accent1" w:themeShade="BF"/>
      <w:lang w:val="bg-BG"/>
    </w:rPr>
  </w:style>
  <w:style w:type="character" w:customStyle="1" w:styleId="50">
    <w:name w:val="Заглавие 5 Знак"/>
    <w:basedOn w:val="a0"/>
    <w:link w:val="5"/>
    <w:uiPriority w:val="9"/>
    <w:semiHidden/>
    <w:rsid w:val="007A6865"/>
    <w:rPr>
      <w:rFonts w:eastAsiaTheme="majorEastAsia" w:cstheme="majorBidi"/>
      <w:color w:val="0F4761" w:themeColor="accent1" w:themeShade="BF"/>
      <w:lang w:val="bg-BG"/>
    </w:rPr>
  </w:style>
  <w:style w:type="character" w:customStyle="1" w:styleId="60">
    <w:name w:val="Заглавие 6 Знак"/>
    <w:basedOn w:val="a0"/>
    <w:link w:val="6"/>
    <w:uiPriority w:val="9"/>
    <w:semiHidden/>
    <w:rsid w:val="007A6865"/>
    <w:rPr>
      <w:rFonts w:eastAsiaTheme="majorEastAsia" w:cstheme="majorBidi"/>
      <w:i/>
      <w:iCs/>
      <w:color w:val="595959" w:themeColor="text1" w:themeTint="A6"/>
      <w:lang w:val="bg-BG"/>
    </w:rPr>
  </w:style>
  <w:style w:type="character" w:customStyle="1" w:styleId="70">
    <w:name w:val="Заглавие 7 Знак"/>
    <w:basedOn w:val="a0"/>
    <w:link w:val="7"/>
    <w:uiPriority w:val="9"/>
    <w:semiHidden/>
    <w:rsid w:val="007A6865"/>
    <w:rPr>
      <w:rFonts w:eastAsiaTheme="majorEastAsia" w:cstheme="majorBidi"/>
      <w:color w:val="595959" w:themeColor="text1" w:themeTint="A6"/>
      <w:lang w:val="bg-BG"/>
    </w:rPr>
  </w:style>
  <w:style w:type="character" w:customStyle="1" w:styleId="80">
    <w:name w:val="Заглавие 8 Знак"/>
    <w:basedOn w:val="a0"/>
    <w:link w:val="8"/>
    <w:uiPriority w:val="9"/>
    <w:semiHidden/>
    <w:rsid w:val="007A6865"/>
    <w:rPr>
      <w:rFonts w:eastAsiaTheme="majorEastAsia" w:cstheme="majorBidi"/>
      <w:i/>
      <w:iCs/>
      <w:color w:val="272727" w:themeColor="text1" w:themeTint="D8"/>
      <w:lang w:val="bg-BG"/>
    </w:rPr>
  </w:style>
  <w:style w:type="character" w:customStyle="1" w:styleId="90">
    <w:name w:val="Заглавие 9 Знак"/>
    <w:basedOn w:val="a0"/>
    <w:link w:val="9"/>
    <w:uiPriority w:val="9"/>
    <w:semiHidden/>
    <w:rsid w:val="007A6865"/>
    <w:rPr>
      <w:rFonts w:eastAsiaTheme="majorEastAsia" w:cstheme="majorBidi"/>
      <w:color w:val="272727" w:themeColor="text1" w:themeTint="D8"/>
      <w:lang w:val="bg-BG"/>
    </w:rPr>
  </w:style>
  <w:style w:type="paragraph" w:styleId="a3">
    <w:name w:val="Title"/>
    <w:basedOn w:val="a"/>
    <w:next w:val="a"/>
    <w:link w:val="a4"/>
    <w:uiPriority w:val="10"/>
    <w:qFormat/>
    <w:rsid w:val="007A6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7A6865"/>
    <w:rPr>
      <w:rFonts w:asciiTheme="majorHAnsi" w:eastAsiaTheme="majorEastAsia" w:hAnsiTheme="majorHAnsi" w:cstheme="majorBidi"/>
      <w:spacing w:val="-10"/>
      <w:kern w:val="28"/>
      <w:sz w:val="56"/>
      <w:szCs w:val="56"/>
      <w:lang w:val="bg-BG"/>
    </w:rPr>
  </w:style>
  <w:style w:type="paragraph" w:styleId="a5">
    <w:name w:val="Subtitle"/>
    <w:basedOn w:val="a"/>
    <w:next w:val="a"/>
    <w:link w:val="a6"/>
    <w:uiPriority w:val="11"/>
    <w:qFormat/>
    <w:rsid w:val="007A6865"/>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7A6865"/>
    <w:rPr>
      <w:rFonts w:eastAsiaTheme="majorEastAsia" w:cstheme="majorBidi"/>
      <w:color w:val="595959" w:themeColor="text1" w:themeTint="A6"/>
      <w:spacing w:val="15"/>
      <w:sz w:val="28"/>
      <w:szCs w:val="28"/>
      <w:lang w:val="bg-BG"/>
    </w:rPr>
  </w:style>
  <w:style w:type="paragraph" w:styleId="a7">
    <w:name w:val="Quote"/>
    <w:basedOn w:val="a"/>
    <w:next w:val="a"/>
    <w:link w:val="a8"/>
    <w:uiPriority w:val="29"/>
    <w:qFormat/>
    <w:rsid w:val="007A6865"/>
    <w:pPr>
      <w:spacing w:before="160"/>
      <w:jc w:val="center"/>
    </w:pPr>
    <w:rPr>
      <w:i/>
      <w:iCs/>
      <w:color w:val="404040" w:themeColor="text1" w:themeTint="BF"/>
    </w:rPr>
  </w:style>
  <w:style w:type="character" w:customStyle="1" w:styleId="a8">
    <w:name w:val="Цитат Знак"/>
    <w:basedOn w:val="a0"/>
    <w:link w:val="a7"/>
    <w:uiPriority w:val="29"/>
    <w:rsid w:val="007A6865"/>
    <w:rPr>
      <w:i/>
      <w:iCs/>
      <w:color w:val="404040" w:themeColor="text1" w:themeTint="BF"/>
      <w:lang w:val="bg-BG"/>
    </w:rPr>
  </w:style>
  <w:style w:type="paragraph" w:styleId="a9">
    <w:name w:val="List Paragraph"/>
    <w:basedOn w:val="a"/>
    <w:uiPriority w:val="34"/>
    <w:qFormat/>
    <w:rsid w:val="007A6865"/>
    <w:pPr>
      <w:ind w:left="720"/>
      <w:contextualSpacing/>
    </w:pPr>
  </w:style>
  <w:style w:type="character" w:styleId="aa">
    <w:name w:val="Intense Emphasis"/>
    <w:basedOn w:val="a0"/>
    <w:uiPriority w:val="21"/>
    <w:qFormat/>
    <w:rsid w:val="007A6865"/>
    <w:rPr>
      <w:i/>
      <w:iCs/>
      <w:color w:val="0F4761" w:themeColor="accent1" w:themeShade="BF"/>
    </w:rPr>
  </w:style>
  <w:style w:type="paragraph" w:styleId="ab">
    <w:name w:val="Intense Quote"/>
    <w:basedOn w:val="a"/>
    <w:next w:val="a"/>
    <w:link w:val="ac"/>
    <w:uiPriority w:val="30"/>
    <w:qFormat/>
    <w:rsid w:val="007A6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7A6865"/>
    <w:rPr>
      <w:i/>
      <w:iCs/>
      <w:color w:val="0F4761" w:themeColor="accent1" w:themeShade="BF"/>
      <w:lang w:val="bg-BG"/>
    </w:rPr>
  </w:style>
  <w:style w:type="character" w:styleId="ad">
    <w:name w:val="Intense Reference"/>
    <w:basedOn w:val="a0"/>
    <w:uiPriority w:val="32"/>
    <w:qFormat/>
    <w:rsid w:val="007A68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715630">
      <w:bodyDiv w:val="1"/>
      <w:marLeft w:val="0"/>
      <w:marRight w:val="0"/>
      <w:marTop w:val="0"/>
      <w:marBottom w:val="0"/>
      <w:divBdr>
        <w:top w:val="none" w:sz="0" w:space="0" w:color="auto"/>
        <w:left w:val="none" w:sz="0" w:space="0" w:color="auto"/>
        <w:bottom w:val="none" w:sz="0" w:space="0" w:color="auto"/>
        <w:right w:val="none" w:sz="0" w:space="0" w:color="auto"/>
      </w:divBdr>
    </w:div>
    <w:div w:id="129093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2601017@edu.mon.b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9</Pages>
  <Words>1956</Words>
  <Characters>11151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Иванова</dc:creator>
  <cp:keywords/>
  <dc:description/>
  <cp:lastModifiedBy>PC</cp:lastModifiedBy>
  <cp:revision>9</cp:revision>
  <cp:lastPrinted>2024-05-10T09:53:00Z</cp:lastPrinted>
  <dcterms:created xsi:type="dcterms:W3CDTF">2024-05-10T05:12:00Z</dcterms:created>
  <dcterms:modified xsi:type="dcterms:W3CDTF">2026-09-08T16:55:00Z</dcterms:modified>
</cp:coreProperties>
</file>